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733623" w14:textId="77777777" w:rsidR="00471A1A" w:rsidRDefault="00471A1A" w:rsidP="00471A1A">
      <w:pPr>
        <w:tabs>
          <w:tab w:val="right" w:pos="720"/>
          <w:tab w:val="left" w:pos="806"/>
        </w:tabs>
        <w:autoSpaceDE w:val="0"/>
        <w:autoSpaceDN w:val="0"/>
        <w:adjustRightInd w:val="0"/>
        <w:rPr>
          <w:rFonts w:ascii="Arial" w:hAnsi="Arial" w:cs="Arial"/>
          <w:color w:val="000000"/>
          <w:sz w:val="22"/>
          <w:szCs w:val="22"/>
        </w:rPr>
      </w:pPr>
    </w:p>
    <w:p w14:paraId="7BF5431E" w14:textId="77777777" w:rsidR="00C87F59" w:rsidRPr="00F32E86" w:rsidRDefault="00C87F59" w:rsidP="00C87F59">
      <w:pPr>
        <w:tabs>
          <w:tab w:val="right" w:pos="720"/>
          <w:tab w:val="left" w:pos="806"/>
        </w:tabs>
        <w:autoSpaceDE w:val="0"/>
        <w:autoSpaceDN w:val="0"/>
        <w:adjustRightInd w:val="0"/>
        <w:jc w:val="center"/>
        <w:rPr>
          <w:rFonts w:ascii="Verdana" w:hAnsi="Verdana" w:cs="Arial"/>
          <w:b/>
          <w:color w:val="000000"/>
          <w:sz w:val="20"/>
          <w:szCs w:val="20"/>
        </w:rPr>
      </w:pPr>
      <w:r w:rsidRPr="00F32E86">
        <w:rPr>
          <w:rFonts w:ascii="Verdana" w:hAnsi="Verdana" w:cs="Arial"/>
          <w:b/>
          <w:color w:val="000000"/>
          <w:sz w:val="20"/>
          <w:szCs w:val="20"/>
        </w:rPr>
        <w:t>ASA COLLEGE BUSINESS ADMINISTRATION</w:t>
      </w:r>
    </w:p>
    <w:p w14:paraId="15ECDB14" w14:textId="5ECEC6E9" w:rsidR="00471A1A" w:rsidRPr="00F32E86" w:rsidRDefault="00FA0884" w:rsidP="00C87F59">
      <w:pPr>
        <w:tabs>
          <w:tab w:val="right" w:pos="720"/>
          <w:tab w:val="left" w:pos="806"/>
        </w:tabs>
        <w:autoSpaceDE w:val="0"/>
        <w:autoSpaceDN w:val="0"/>
        <w:adjustRightInd w:val="0"/>
        <w:jc w:val="center"/>
        <w:rPr>
          <w:rFonts w:ascii="Verdana" w:hAnsi="Verdana" w:cs="Arial"/>
          <w:b/>
          <w:color w:val="000000"/>
          <w:sz w:val="20"/>
          <w:szCs w:val="20"/>
        </w:rPr>
      </w:pPr>
      <w:r>
        <w:rPr>
          <w:rFonts w:ascii="Verdana" w:hAnsi="Verdana" w:cs="Arial"/>
          <w:b/>
          <w:color w:val="000000"/>
          <w:sz w:val="20"/>
          <w:szCs w:val="20"/>
        </w:rPr>
        <w:t xml:space="preserve">BUS 205 </w:t>
      </w:r>
      <w:r w:rsidR="00FC324C">
        <w:rPr>
          <w:rFonts w:ascii="Verdana" w:hAnsi="Verdana" w:cs="Arial"/>
          <w:b/>
          <w:color w:val="000000"/>
          <w:sz w:val="20"/>
          <w:szCs w:val="20"/>
        </w:rPr>
        <w:t xml:space="preserve">M01 </w:t>
      </w:r>
      <w:r>
        <w:rPr>
          <w:rFonts w:ascii="Verdana" w:hAnsi="Verdana" w:cs="Arial"/>
          <w:b/>
          <w:color w:val="000000"/>
          <w:sz w:val="20"/>
          <w:szCs w:val="20"/>
        </w:rPr>
        <w:t xml:space="preserve">PRINCIPLES OF FINANCE </w:t>
      </w:r>
      <w:r w:rsidR="0024437E">
        <w:rPr>
          <w:rFonts w:ascii="Verdana" w:hAnsi="Verdana" w:cs="Arial"/>
          <w:b/>
          <w:color w:val="000000"/>
          <w:sz w:val="20"/>
          <w:szCs w:val="20"/>
        </w:rPr>
        <w:t>FALL</w:t>
      </w:r>
      <w:r w:rsidR="00C87F59" w:rsidRPr="00F32E86">
        <w:rPr>
          <w:rFonts w:ascii="Verdana" w:hAnsi="Verdana" w:cs="Arial"/>
          <w:b/>
          <w:color w:val="000000"/>
          <w:sz w:val="20"/>
          <w:szCs w:val="20"/>
        </w:rPr>
        <w:t xml:space="preserve"> 2020 SEMESTER FINAL EXAM</w:t>
      </w:r>
    </w:p>
    <w:p w14:paraId="1CB7A0DC" w14:textId="77777777" w:rsidR="00FA0884" w:rsidRDefault="00C87F59" w:rsidP="00EC1567">
      <w:pPr>
        <w:shd w:val="clear" w:color="auto" w:fill="FFFFFF"/>
        <w:spacing w:after="80"/>
        <w:textAlignment w:val="baseline"/>
        <w:rPr>
          <w:rFonts w:ascii="Arial" w:eastAsia="Times New Roman" w:hAnsi="Arial" w:cs="Arial"/>
          <w:b/>
          <w:color w:val="333333"/>
          <w:sz w:val="21"/>
          <w:szCs w:val="21"/>
        </w:rPr>
      </w:pPr>
      <w:r>
        <w:rPr>
          <w:rFonts w:ascii="Arial" w:eastAsia="Times New Roman" w:hAnsi="Arial" w:cs="Arial"/>
          <w:b/>
          <w:color w:val="333333"/>
          <w:sz w:val="21"/>
          <w:szCs w:val="21"/>
        </w:rPr>
        <w:tab/>
      </w:r>
      <w:r>
        <w:rPr>
          <w:rFonts w:ascii="Arial" w:eastAsia="Times New Roman" w:hAnsi="Arial" w:cs="Arial"/>
          <w:b/>
          <w:color w:val="333333"/>
          <w:sz w:val="21"/>
          <w:szCs w:val="21"/>
        </w:rPr>
        <w:tab/>
      </w:r>
      <w:r>
        <w:rPr>
          <w:rFonts w:ascii="Arial" w:eastAsia="Times New Roman" w:hAnsi="Arial" w:cs="Arial"/>
          <w:b/>
          <w:color w:val="333333"/>
          <w:sz w:val="21"/>
          <w:szCs w:val="21"/>
        </w:rPr>
        <w:tab/>
      </w:r>
      <w:r>
        <w:rPr>
          <w:rFonts w:ascii="Arial" w:eastAsia="Times New Roman" w:hAnsi="Arial" w:cs="Arial"/>
          <w:b/>
          <w:color w:val="333333"/>
          <w:sz w:val="21"/>
          <w:szCs w:val="21"/>
        </w:rPr>
        <w:tab/>
      </w:r>
      <w:r>
        <w:rPr>
          <w:rFonts w:ascii="Arial" w:eastAsia="Times New Roman" w:hAnsi="Arial" w:cs="Arial"/>
          <w:b/>
          <w:color w:val="333333"/>
          <w:sz w:val="21"/>
          <w:szCs w:val="21"/>
        </w:rPr>
        <w:tab/>
      </w:r>
      <w:r>
        <w:rPr>
          <w:rFonts w:ascii="Arial" w:eastAsia="Times New Roman" w:hAnsi="Arial" w:cs="Arial"/>
          <w:b/>
          <w:color w:val="333333"/>
          <w:sz w:val="21"/>
          <w:szCs w:val="21"/>
        </w:rPr>
        <w:tab/>
      </w:r>
      <w:r>
        <w:rPr>
          <w:rFonts w:ascii="Arial" w:eastAsia="Times New Roman" w:hAnsi="Arial" w:cs="Arial"/>
          <w:b/>
          <w:color w:val="333333"/>
          <w:sz w:val="21"/>
          <w:szCs w:val="21"/>
        </w:rPr>
        <w:tab/>
      </w:r>
      <w:r>
        <w:rPr>
          <w:rFonts w:ascii="Arial" w:eastAsia="Times New Roman" w:hAnsi="Arial" w:cs="Arial"/>
          <w:b/>
          <w:color w:val="333333"/>
          <w:sz w:val="21"/>
          <w:szCs w:val="21"/>
        </w:rPr>
        <w:tab/>
      </w:r>
      <w:r>
        <w:rPr>
          <w:rFonts w:ascii="Arial" w:eastAsia="Times New Roman" w:hAnsi="Arial" w:cs="Arial"/>
          <w:b/>
          <w:color w:val="333333"/>
          <w:sz w:val="21"/>
          <w:szCs w:val="21"/>
        </w:rPr>
        <w:tab/>
      </w:r>
      <w:r>
        <w:rPr>
          <w:rFonts w:ascii="Arial" w:eastAsia="Times New Roman" w:hAnsi="Arial" w:cs="Arial"/>
          <w:b/>
          <w:color w:val="333333"/>
          <w:sz w:val="21"/>
          <w:szCs w:val="21"/>
        </w:rPr>
        <w:tab/>
      </w:r>
      <w:r w:rsidR="00F32E86">
        <w:rPr>
          <w:rFonts w:ascii="Arial" w:eastAsia="Times New Roman" w:hAnsi="Arial" w:cs="Arial"/>
          <w:b/>
          <w:color w:val="333333"/>
          <w:sz w:val="21"/>
          <w:szCs w:val="21"/>
        </w:rPr>
        <w:tab/>
      </w:r>
    </w:p>
    <w:p w14:paraId="69A95E73" w14:textId="7C33C31B" w:rsidR="00C87F59" w:rsidRPr="00F32E86" w:rsidRDefault="0024437E" w:rsidP="00FA0884">
      <w:pPr>
        <w:shd w:val="clear" w:color="auto" w:fill="FFFFFF"/>
        <w:spacing w:after="80"/>
        <w:ind w:left="7920"/>
        <w:textAlignment w:val="baseline"/>
        <w:rPr>
          <w:rFonts w:ascii="Arial" w:eastAsia="Times New Roman" w:hAnsi="Arial" w:cs="Arial"/>
          <w:b/>
          <w:color w:val="333333"/>
          <w:sz w:val="16"/>
          <w:szCs w:val="16"/>
        </w:rPr>
      </w:pPr>
      <w:r>
        <w:rPr>
          <w:rFonts w:ascii="Verdana" w:eastAsia="Times New Roman" w:hAnsi="Verdana" w:cs="Arial"/>
          <w:b/>
          <w:color w:val="333333"/>
          <w:sz w:val="16"/>
          <w:szCs w:val="16"/>
        </w:rPr>
        <w:t>01</w:t>
      </w:r>
      <w:r w:rsidR="00C87F59" w:rsidRPr="00F32E86">
        <w:rPr>
          <w:rFonts w:ascii="Verdana" w:eastAsia="Times New Roman" w:hAnsi="Verdana" w:cs="Arial"/>
          <w:b/>
          <w:color w:val="333333"/>
          <w:sz w:val="16"/>
          <w:szCs w:val="16"/>
        </w:rPr>
        <w:t>/</w:t>
      </w:r>
      <w:r w:rsidR="006C17D9">
        <w:rPr>
          <w:rFonts w:ascii="Verdana" w:eastAsia="Times New Roman" w:hAnsi="Verdana" w:cs="Arial"/>
          <w:b/>
          <w:color w:val="333333"/>
          <w:sz w:val="16"/>
          <w:szCs w:val="16"/>
        </w:rPr>
        <w:t>28</w:t>
      </w:r>
      <w:r w:rsidR="00C87F59" w:rsidRPr="00F32E86">
        <w:rPr>
          <w:rFonts w:ascii="Verdana" w:eastAsia="Times New Roman" w:hAnsi="Verdana" w:cs="Arial"/>
          <w:b/>
          <w:color w:val="333333"/>
          <w:sz w:val="16"/>
          <w:szCs w:val="16"/>
        </w:rPr>
        <w:t>/202</w:t>
      </w:r>
      <w:r>
        <w:rPr>
          <w:rFonts w:ascii="Verdana" w:eastAsia="Times New Roman" w:hAnsi="Verdana" w:cs="Arial"/>
          <w:b/>
          <w:color w:val="333333"/>
          <w:sz w:val="16"/>
          <w:szCs w:val="16"/>
        </w:rPr>
        <w:t>1</w:t>
      </w:r>
    </w:p>
    <w:p w14:paraId="275A5FEB" w14:textId="77777777" w:rsidR="00F32E86" w:rsidRDefault="00F32E86" w:rsidP="00C87F59">
      <w:pPr>
        <w:shd w:val="clear" w:color="auto" w:fill="FFFFFF"/>
        <w:spacing w:after="80"/>
        <w:textAlignment w:val="baseline"/>
        <w:rPr>
          <w:rFonts w:ascii="Arial" w:eastAsia="Times New Roman" w:hAnsi="Arial" w:cs="Arial"/>
          <w:b/>
          <w:color w:val="333333"/>
          <w:sz w:val="21"/>
          <w:szCs w:val="21"/>
        </w:rPr>
      </w:pPr>
    </w:p>
    <w:p w14:paraId="5F11ED48" w14:textId="178368DB" w:rsidR="00C87F59" w:rsidRDefault="00F32E86" w:rsidP="00F32E86">
      <w:pPr>
        <w:shd w:val="clear" w:color="auto" w:fill="FFFFFF"/>
        <w:spacing w:after="80"/>
        <w:jc w:val="center"/>
        <w:textAlignment w:val="baseline"/>
        <w:rPr>
          <w:rFonts w:ascii="Arial" w:eastAsia="Times New Roman" w:hAnsi="Arial" w:cs="Arial"/>
          <w:b/>
          <w:color w:val="333333"/>
          <w:sz w:val="21"/>
          <w:szCs w:val="21"/>
        </w:rPr>
      </w:pPr>
      <w:r>
        <w:rPr>
          <w:rFonts w:ascii="Arial" w:eastAsia="Times New Roman" w:hAnsi="Arial" w:cs="Arial"/>
          <w:b/>
          <w:color w:val="333333"/>
          <w:sz w:val="21"/>
          <w:szCs w:val="21"/>
        </w:rPr>
        <w:t>No Hand Writing</w:t>
      </w:r>
    </w:p>
    <w:p w14:paraId="719506DE" w14:textId="1AA1EA64" w:rsidR="00F32E86" w:rsidRDefault="00F32E86" w:rsidP="00F32E86">
      <w:pPr>
        <w:shd w:val="clear" w:color="auto" w:fill="FFFFFF"/>
        <w:spacing w:after="80"/>
        <w:jc w:val="center"/>
        <w:textAlignment w:val="baseline"/>
        <w:rPr>
          <w:rFonts w:ascii="Arial" w:eastAsia="Times New Roman" w:hAnsi="Arial" w:cs="Arial"/>
          <w:b/>
          <w:color w:val="333333"/>
          <w:sz w:val="21"/>
          <w:szCs w:val="21"/>
        </w:rPr>
      </w:pPr>
      <w:r>
        <w:rPr>
          <w:rFonts w:ascii="Arial" w:eastAsia="Times New Roman" w:hAnsi="Arial" w:cs="Arial"/>
          <w:b/>
          <w:color w:val="333333"/>
          <w:sz w:val="21"/>
          <w:szCs w:val="21"/>
        </w:rPr>
        <w:t>You must show all your work</w:t>
      </w:r>
    </w:p>
    <w:p w14:paraId="50A9B7DF" w14:textId="651A8B33" w:rsidR="00F32E86" w:rsidRDefault="00F32E86" w:rsidP="00F32E86">
      <w:pPr>
        <w:shd w:val="clear" w:color="auto" w:fill="FFFFFF"/>
        <w:spacing w:after="80"/>
        <w:jc w:val="center"/>
        <w:textAlignment w:val="baseline"/>
        <w:rPr>
          <w:rFonts w:ascii="Arial" w:eastAsia="Times New Roman" w:hAnsi="Arial" w:cs="Arial"/>
          <w:b/>
          <w:color w:val="333333"/>
          <w:sz w:val="21"/>
          <w:szCs w:val="21"/>
        </w:rPr>
      </w:pPr>
      <w:r>
        <w:rPr>
          <w:rFonts w:ascii="Arial" w:eastAsia="Times New Roman" w:hAnsi="Arial" w:cs="Arial"/>
          <w:b/>
          <w:color w:val="333333"/>
          <w:sz w:val="21"/>
          <w:szCs w:val="21"/>
        </w:rPr>
        <w:t>Use formula where necessary.</w:t>
      </w:r>
    </w:p>
    <w:p w14:paraId="465B0143" w14:textId="77777777" w:rsidR="00F32E86" w:rsidRDefault="00F32E86" w:rsidP="00C87F59">
      <w:pPr>
        <w:shd w:val="clear" w:color="auto" w:fill="FFFFFF"/>
        <w:spacing w:after="80"/>
        <w:textAlignment w:val="baseline"/>
        <w:rPr>
          <w:rFonts w:ascii="Arial" w:eastAsia="Times New Roman" w:hAnsi="Arial" w:cs="Arial"/>
          <w:b/>
          <w:color w:val="333333"/>
          <w:sz w:val="21"/>
          <w:szCs w:val="21"/>
        </w:rPr>
      </w:pPr>
    </w:p>
    <w:p w14:paraId="2B0F9CE7" w14:textId="2B5F86D3" w:rsidR="00C87F59" w:rsidRPr="00FC324C" w:rsidRDefault="00C87F59" w:rsidP="00C87F59">
      <w:pPr>
        <w:shd w:val="clear" w:color="auto" w:fill="FFFFFF"/>
        <w:spacing w:after="80"/>
        <w:textAlignment w:val="baseline"/>
        <w:rPr>
          <w:rFonts w:ascii="Verdana" w:eastAsia="Times New Roman" w:hAnsi="Verdana" w:cs="Arial"/>
          <w:b/>
          <w:color w:val="333333"/>
          <w:sz w:val="21"/>
          <w:szCs w:val="21"/>
          <w:u w:val="single"/>
        </w:rPr>
      </w:pPr>
      <w:r w:rsidRPr="005E245C">
        <w:rPr>
          <w:rFonts w:ascii="Verdana" w:eastAsia="Times New Roman" w:hAnsi="Verdana" w:cs="Arial"/>
          <w:b/>
          <w:color w:val="333333"/>
          <w:sz w:val="21"/>
          <w:szCs w:val="21"/>
          <w:u w:val="single"/>
        </w:rPr>
        <w:t xml:space="preserve">PART </w:t>
      </w:r>
      <w:r w:rsidR="005E245C" w:rsidRPr="005E245C">
        <w:rPr>
          <w:rFonts w:ascii="Verdana" w:eastAsia="Times New Roman" w:hAnsi="Verdana" w:cs="Arial"/>
          <w:b/>
          <w:color w:val="333333"/>
          <w:sz w:val="21"/>
          <w:szCs w:val="21"/>
          <w:u w:val="single"/>
        </w:rPr>
        <w:t>1</w:t>
      </w:r>
      <w:r w:rsidRPr="005E245C">
        <w:rPr>
          <w:rFonts w:ascii="Verdana" w:eastAsia="Times New Roman" w:hAnsi="Verdana" w:cs="Arial"/>
          <w:b/>
          <w:color w:val="333333"/>
          <w:sz w:val="21"/>
          <w:szCs w:val="21"/>
          <w:u w:val="single"/>
        </w:rPr>
        <w:t xml:space="preserve"> M</w:t>
      </w:r>
      <w:r w:rsidR="005E245C" w:rsidRPr="005E245C">
        <w:rPr>
          <w:rFonts w:ascii="Verdana" w:eastAsia="Times New Roman" w:hAnsi="Verdana" w:cs="Arial"/>
          <w:b/>
          <w:color w:val="333333"/>
          <w:sz w:val="21"/>
          <w:szCs w:val="21"/>
          <w:u w:val="single"/>
        </w:rPr>
        <w:t>ULTIPLE CHOICE QUESTIONS:</w:t>
      </w:r>
      <w:r w:rsidR="00FC324C">
        <w:rPr>
          <w:rFonts w:ascii="Verdana" w:eastAsia="Times New Roman" w:hAnsi="Verdana" w:cs="Arial"/>
          <w:b/>
          <w:color w:val="333333"/>
          <w:sz w:val="21"/>
          <w:szCs w:val="21"/>
          <w:u w:val="single"/>
        </w:rPr>
        <w:t xml:space="preserve"> </w:t>
      </w:r>
      <w:r w:rsidR="00FC324C" w:rsidRPr="00FC324C">
        <w:rPr>
          <w:rFonts w:ascii="Verdana" w:eastAsia="Times New Roman" w:hAnsi="Verdana" w:cs="Arial"/>
          <w:color w:val="FF0000"/>
          <w:sz w:val="21"/>
          <w:szCs w:val="21"/>
        </w:rPr>
        <w:t>(20 POINTS)</w:t>
      </w:r>
    </w:p>
    <w:p w14:paraId="3DE1D948" w14:textId="57FAA646" w:rsidR="00C87F59" w:rsidRPr="00FC324C" w:rsidRDefault="00FC324C" w:rsidP="00C87F59">
      <w:pPr>
        <w:shd w:val="clear" w:color="auto" w:fill="FFFFFF"/>
        <w:spacing w:after="80"/>
        <w:textAlignment w:val="baseline"/>
        <w:rPr>
          <w:rFonts w:ascii="Verdana" w:eastAsia="Times New Roman" w:hAnsi="Verdana" w:cs="Arial"/>
          <w:b/>
          <w:color w:val="FF0000"/>
          <w:sz w:val="18"/>
          <w:szCs w:val="18"/>
        </w:rPr>
      </w:pPr>
      <w:r w:rsidRPr="00FC324C">
        <w:rPr>
          <w:rFonts w:ascii="Verdana" w:eastAsia="Times New Roman" w:hAnsi="Verdana" w:cs="Arial"/>
          <w:b/>
          <w:color w:val="FF0000"/>
          <w:sz w:val="18"/>
          <w:szCs w:val="18"/>
        </w:rPr>
        <w:t>Each question is worth the same points.</w:t>
      </w:r>
    </w:p>
    <w:p w14:paraId="65D2E2D8" w14:textId="77777777" w:rsidR="00FC324C" w:rsidRDefault="00FC324C" w:rsidP="00C87F59">
      <w:pPr>
        <w:shd w:val="clear" w:color="auto" w:fill="FFFFFF"/>
        <w:spacing w:after="80"/>
        <w:textAlignment w:val="baseline"/>
        <w:rPr>
          <w:rFonts w:ascii="Verdana" w:eastAsia="Times New Roman" w:hAnsi="Verdana" w:cs="Arial"/>
          <w:b/>
          <w:color w:val="333333"/>
          <w:sz w:val="21"/>
          <w:szCs w:val="21"/>
        </w:rPr>
      </w:pPr>
    </w:p>
    <w:p w14:paraId="77DDD1D6" w14:textId="77777777" w:rsidR="00FC324C" w:rsidRDefault="00FC324C" w:rsidP="00C87F59">
      <w:pPr>
        <w:shd w:val="clear" w:color="auto" w:fill="FFFFFF"/>
        <w:spacing w:after="80"/>
        <w:textAlignment w:val="baseline"/>
        <w:rPr>
          <w:rFonts w:ascii="Verdana" w:eastAsia="Times New Roman" w:hAnsi="Verdana" w:cs="Arial"/>
          <w:b/>
          <w:color w:val="333333"/>
          <w:sz w:val="21"/>
          <w:szCs w:val="21"/>
        </w:rPr>
      </w:pPr>
    </w:p>
    <w:p w14:paraId="6FF7FDF7" w14:textId="665577B2" w:rsidR="00C87F59" w:rsidRPr="00EC1567" w:rsidRDefault="00C87F59" w:rsidP="00C87F59">
      <w:pPr>
        <w:shd w:val="clear" w:color="auto" w:fill="FFFFFF"/>
        <w:spacing w:after="80"/>
        <w:textAlignment w:val="baseline"/>
        <w:rPr>
          <w:rFonts w:ascii="Verdana" w:eastAsia="Times New Roman" w:hAnsi="Verdana" w:cs="Arial"/>
          <w:color w:val="333333"/>
          <w:sz w:val="21"/>
          <w:szCs w:val="21"/>
        </w:rPr>
      </w:pPr>
      <w:r w:rsidRPr="00EC1567">
        <w:rPr>
          <w:rFonts w:ascii="Verdana" w:eastAsia="Times New Roman" w:hAnsi="Verdana" w:cs="Arial"/>
          <w:b/>
          <w:color w:val="333333"/>
          <w:sz w:val="21"/>
          <w:szCs w:val="21"/>
        </w:rPr>
        <w:t>1</w:t>
      </w:r>
      <w:r w:rsidRPr="00EC1567">
        <w:rPr>
          <w:rFonts w:ascii="Verdana" w:eastAsia="Times New Roman" w:hAnsi="Verdana" w:cs="Arial"/>
          <w:color w:val="333333"/>
          <w:sz w:val="21"/>
          <w:szCs w:val="21"/>
        </w:rPr>
        <w:t>- Currently, the Dow Jones Industrial Average is computed by _________.</w:t>
      </w:r>
      <w:r w:rsidR="00E60D6D" w:rsidRPr="00EC1567">
        <w:rPr>
          <w:rFonts w:ascii="Verdana" w:eastAsia="Times New Roman" w:hAnsi="Verdana" w:cs="Arial"/>
          <w:color w:val="333333"/>
          <w:sz w:val="21"/>
          <w:szCs w:val="21"/>
        </w:rPr>
        <w:tab/>
      </w:r>
      <w:r w:rsidR="00E60D6D" w:rsidRPr="00EC1567">
        <w:rPr>
          <w:rFonts w:ascii="Verdana" w:eastAsia="Times New Roman" w:hAnsi="Verdana" w:cs="Arial"/>
          <w:color w:val="333333"/>
          <w:sz w:val="21"/>
          <w:szCs w:val="21"/>
        </w:rPr>
        <w:tab/>
      </w:r>
      <w:r w:rsidR="00E60D6D" w:rsidRPr="00EC1567">
        <w:rPr>
          <w:rFonts w:ascii="Verdana" w:eastAsia="Times New Roman" w:hAnsi="Verdana" w:cs="Arial"/>
          <w:color w:val="333333"/>
          <w:sz w:val="21"/>
          <w:szCs w:val="21"/>
        </w:rPr>
        <w:tab/>
      </w:r>
    </w:p>
    <w:p w14:paraId="17D6D45C" w14:textId="77777777" w:rsidR="00C87F59" w:rsidRPr="00EC1567" w:rsidRDefault="00C87F59" w:rsidP="00C87F59">
      <w:pPr>
        <w:shd w:val="clear" w:color="auto" w:fill="FFFFFF"/>
        <w:spacing w:after="80"/>
        <w:textAlignment w:val="baseline"/>
        <w:rPr>
          <w:rFonts w:ascii="Verdana" w:eastAsia="Times New Roman" w:hAnsi="Verdana" w:cs="Arial"/>
          <w:color w:val="333333"/>
          <w:sz w:val="21"/>
          <w:szCs w:val="21"/>
        </w:rPr>
      </w:pPr>
      <w:r w:rsidRPr="00EC1567">
        <w:rPr>
          <w:rFonts w:ascii="Verdana" w:eastAsia="Times New Roman" w:hAnsi="Verdana" w:cs="Arial"/>
          <w:color w:val="333333"/>
          <w:sz w:val="21"/>
          <w:szCs w:val="21"/>
        </w:rPr>
        <w:t>A. adding the prices of 30 large "blue-chip" stocks and dividing by 30</w:t>
      </w:r>
    </w:p>
    <w:p w14:paraId="279D88FE" w14:textId="77777777" w:rsidR="00C87F59" w:rsidRPr="00EC1567" w:rsidRDefault="00C87F59" w:rsidP="00C87F59">
      <w:pPr>
        <w:shd w:val="clear" w:color="auto" w:fill="FFFFFF"/>
        <w:spacing w:after="80"/>
        <w:textAlignment w:val="baseline"/>
        <w:rPr>
          <w:rFonts w:ascii="Verdana" w:eastAsia="Times New Roman" w:hAnsi="Verdana" w:cs="Arial"/>
          <w:color w:val="333333"/>
          <w:sz w:val="21"/>
          <w:szCs w:val="21"/>
        </w:rPr>
      </w:pPr>
      <w:r w:rsidRPr="00EC1567">
        <w:rPr>
          <w:rFonts w:ascii="Verdana" w:eastAsia="Times New Roman" w:hAnsi="Verdana" w:cs="Arial"/>
          <w:color w:val="333333"/>
          <w:sz w:val="21"/>
          <w:szCs w:val="21"/>
        </w:rPr>
        <w:t>B. calculating the total market value of the 30 firms in the index and dividing by 30</w:t>
      </w:r>
    </w:p>
    <w:p w14:paraId="619D3B42" w14:textId="77777777" w:rsidR="00C87F59" w:rsidRPr="00EC1567" w:rsidRDefault="00C87F59" w:rsidP="00C87F59">
      <w:pPr>
        <w:shd w:val="clear" w:color="auto" w:fill="FFFFFF"/>
        <w:spacing w:after="80"/>
        <w:textAlignment w:val="baseline"/>
        <w:rPr>
          <w:rFonts w:ascii="Verdana" w:eastAsia="Times New Roman" w:hAnsi="Verdana" w:cs="Arial"/>
          <w:color w:val="333333"/>
          <w:sz w:val="21"/>
          <w:szCs w:val="21"/>
        </w:rPr>
      </w:pPr>
      <w:r w:rsidRPr="00EC1567">
        <w:rPr>
          <w:rFonts w:ascii="Verdana" w:eastAsia="Times New Roman" w:hAnsi="Verdana" w:cs="Arial"/>
          <w:color w:val="333333"/>
          <w:sz w:val="21"/>
          <w:szCs w:val="21"/>
        </w:rPr>
        <w:t>C. measuring the current total market value of the 30 stocks in the index relative to the total value on the previous day</w:t>
      </w:r>
    </w:p>
    <w:p w14:paraId="67F73BA6" w14:textId="77777777" w:rsidR="00C87F59" w:rsidRPr="00EC1567" w:rsidRDefault="00C87F59" w:rsidP="00C87F59">
      <w:pPr>
        <w:shd w:val="clear" w:color="auto" w:fill="FFFFFF"/>
        <w:spacing w:after="80"/>
        <w:textAlignment w:val="baseline"/>
        <w:rPr>
          <w:rFonts w:ascii="Verdana" w:eastAsia="Times New Roman" w:hAnsi="Verdana" w:cs="Arial"/>
          <w:color w:val="333333"/>
          <w:sz w:val="21"/>
          <w:szCs w:val="21"/>
        </w:rPr>
      </w:pPr>
      <w:r w:rsidRPr="00EC1567">
        <w:rPr>
          <w:rFonts w:ascii="Verdana" w:eastAsia="Times New Roman" w:hAnsi="Verdana" w:cs="Arial"/>
          <w:color w:val="333333"/>
          <w:sz w:val="21"/>
          <w:szCs w:val="21"/>
        </w:rPr>
        <w:t>D. adding the prices of 30 large "blue-chip" stocks and dividing by a divisor adjusted for stock splits and large stock dividend</w:t>
      </w:r>
    </w:p>
    <w:p w14:paraId="12B845FF" w14:textId="77777777" w:rsidR="00C87F59" w:rsidRPr="00EC1567" w:rsidRDefault="00C87F59" w:rsidP="00C87F59">
      <w:pPr>
        <w:shd w:val="clear" w:color="auto" w:fill="FFFFFF"/>
        <w:spacing w:after="80"/>
        <w:textAlignment w:val="baseline"/>
        <w:rPr>
          <w:rFonts w:ascii="Verdana" w:eastAsia="Times New Roman" w:hAnsi="Verdana" w:cs="Arial"/>
          <w:color w:val="333333"/>
          <w:sz w:val="21"/>
          <w:szCs w:val="21"/>
        </w:rPr>
      </w:pPr>
    </w:p>
    <w:p w14:paraId="4261F053" w14:textId="77777777" w:rsidR="00C87F59" w:rsidRPr="00EC1567" w:rsidRDefault="00C87F59" w:rsidP="00C87F59">
      <w:pPr>
        <w:shd w:val="clear" w:color="auto" w:fill="FFFFFF"/>
        <w:spacing w:after="80"/>
        <w:textAlignment w:val="baseline"/>
        <w:rPr>
          <w:rFonts w:ascii="Verdana" w:eastAsia="Times New Roman" w:hAnsi="Verdana" w:cs="Arial"/>
          <w:color w:val="333333"/>
          <w:sz w:val="21"/>
          <w:szCs w:val="21"/>
        </w:rPr>
      </w:pPr>
      <w:r w:rsidRPr="00EC1567">
        <w:rPr>
          <w:rFonts w:ascii="Verdana" w:eastAsia="Times New Roman" w:hAnsi="Verdana" w:cs="Arial"/>
          <w:b/>
          <w:color w:val="333333"/>
          <w:sz w:val="21"/>
          <w:szCs w:val="21"/>
        </w:rPr>
        <w:t>2</w:t>
      </w:r>
      <w:r w:rsidRPr="00EC1567">
        <w:rPr>
          <w:rFonts w:ascii="Verdana" w:eastAsia="Times New Roman" w:hAnsi="Verdana" w:cs="Arial"/>
          <w:color w:val="333333"/>
          <w:sz w:val="21"/>
          <w:szCs w:val="21"/>
        </w:rPr>
        <w:t>- Which of the following is not a true statement regarding municipal bonds?</w:t>
      </w:r>
    </w:p>
    <w:p w14:paraId="424D6BD5" w14:textId="77777777" w:rsidR="00C87F59" w:rsidRPr="00EC1567" w:rsidRDefault="00C87F59" w:rsidP="00C87F59">
      <w:pPr>
        <w:shd w:val="clear" w:color="auto" w:fill="FFFFFF"/>
        <w:spacing w:after="80"/>
        <w:textAlignment w:val="baseline"/>
        <w:rPr>
          <w:rFonts w:ascii="Verdana" w:eastAsia="Times New Roman" w:hAnsi="Verdana" w:cs="Arial"/>
          <w:color w:val="333333"/>
          <w:sz w:val="21"/>
          <w:szCs w:val="21"/>
        </w:rPr>
      </w:pPr>
      <w:r w:rsidRPr="00EC1567">
        <w:rPr>
          <w:rFonts w:ascii="Verdana" w:eastAsia="Times New Roman" w:hAnsi="Verdana" w:cs="Arial"/>
          <w:color w:val="333333"/>
          <w:sz w:val="21"/>
          <w:szCs w:val="21"/>
        </w:rPr>
        <w:t>A. A municipal bond is a debt obligation issued by state or local governments.</w:t>
      </w:r>
    </w:p>
    <w:p w14:paraId="2F2E8F64" w14:textId="77777777" w:rsidR="00C87F59" w:rsidRPr="00EC1567" w:rsidRDefault="00C87F59" w:rsidP="00C87F59">
      <w:pPr>
        <w:shd w:val="clear" w:color="auto" w:fill="FFFFFF"/>
        <w:spacing w:after="80"/>
        <w:textAlignment w:val="baseline"/>
        <w:rPr>
          <w:rFonts w:ascii="Verdana" w:eastAsia="Times New Roman" w:hAnsi="Verdana" w:cs="Arial"/>
          <w:color w:val="333333"/>
          <w:sz w:val="21"/>
          <w:szCs w:val="21"/>
        </w:rPr>
      </w:pPr>
      <w:r w:rsidRPr="00EC1567">
        <w:rPr>
          <w:rFonts w:ascii="Verdana" w:eastAsia="Times New Roman" w:hAnsi="Verdana" w:cs="Arial"/>
          <w:color w:val="333333"/>
          <w:sz w:val="21"/>
          <w:szCs w:val="21"/>
        </w:rPr>
        <w:t>B. A municipal bond is a debt obligation issued by the federal government.</w:t>
      </w:r>
    </w:p>
    <w:p w14:paraId="283FADF8" w14:textId="77777777" w:rsidR="00C87F59" w:rsidRPr="00EC1567" w:rsidRDefault="00C87F59" w:rsidP="00C87F59">
      <w:pPr>
        <w:shd w:val="clear" w:color="auto" w:fill="FFFFFF"/>
        <w:spacing w:after="80"/>
        <w:textAlignment w:val="baseline"/>
        <w:rPr>
          <w:rFonts w:ascii="Verdana" w:eastAsia="Times New Roman" w:hAnsi="Verdana" w:cs="Arial"/>
          <w:color w:val="333333"/>
          <w:sz w:val="21"/>
          <w:szCs w:val="21"/>
        </w:rPr>
      </w:pPr>
      <w:r w:rsidRPr="00EC1567">
        <w:rPr>
          <w:rFonts w:ascii="Verdana" w:eastAsia="Times New Roman" w:hAnsi="Verdana" w:cs="Arial"/>
          <w:color w:val="333333"/>
          <w:sz w:val="21"/>
          <w:szCs w:val="21"/>
        </w:rPr>
        <w:t>C. The interest income from a municipal bond is exempt from federal income taxation.</w:t>
      </w:r>
    </w:p>
    <w:p w14:paraId="2E01D73D" w14:textId="77777777" w:rsidR="00C87F59" w:rsidRPr="00EC1567" w:rsidRDefault="00C87F59" w:rsidP="00C87F59">
      <w:pPr>
        <w:shd w:val="clear" w:color="auto" w:fill="FFFFFF"/>
        <w:spacing w:after="80"/>
        <w:textAlignment w:val="baseline"/>
        <w:rPr>
          <w:rFonts w:ascii="Verdana" w:eastAsia="Times New Roman" w:hAnsi="Verdana" w:cs="Arial"/>
          <w:color w:val="333333"/>
          <w:sz w:val="21"/>
          <w:szCs w:val="21"/>
        </w:rPr>
      </w:pPr>
      <w:r w:rsidRPr="00EC1567">
        <w:rPr>
          <w:rFonts w:ascii="Verdana" w:eastAsia="Times New Roman" w:hAnsi="Verdana" w:cs="Arial"/>
          <w:color w:val="333333"/>
          <w:sz w:val="21"/>
          <w:szCs w:val="21"/>
        </w:rPr>
        <w:t>D. The interest income from a municipal bond is exempt from state and local taxation in the issuing state</w:t>
      </w:r>
    </w:p>
    <w:p w14:paraId="17AB1854" w14:textId="77777777" w:rsidR="00C87F59" w:rsidRDefault="00C87F59" w:rsidP="00C87F59">
      <w:pPr>
        <w:shd w:val="clear" w:color="auto" w:fill="FFFFFF"/>
        <w:spacing w:after="80"/>
        <w:textAlignment w:val="baseline"/>
        <w:rPr>
          <w:rFonts w:ascii="Arial" w:eastAsia="Times New Roman" w:hAnsi="Arial" w:cs="Arial"/>
          <w:color w:val="333333"/>
          <w:sz w:val="21"/>
          <w:szCs w:val="21"/>
        </w:rPr>
      </w:pPr>
    </w:p>
    <w:p w14:paraId="19D107D7" w14:textId="77777777" w:rsidR="00C87F59" w:rsidRPr="00EC1567" w:rsidRDefault="00C87F59" w:rsidP="00C87F59">
      <w:pPr>
        <w:shd w:val="clear" w:color="auto" w:fill="FFFFFF"/>
        <w:spacing w:after="80"/>
        <w:textAlignment w:val="baseline"/>
        <w:rPr>
          <w:rFonts w:ascii="Verdana" w:eastAsia="Times New Roman" w:hAnsi="Verdana" w:cs="Arial"/>
          <w:color w:val="333333"/>
          <w:sz w:val="21"/>
          <w:szCs w:val="21"/>
        </w:rPr>
      </w:pPr>
      <w:r w:rsidRPr="00EC1567">
        <w:rPr>
          <w:rFonts w:ascii="Verdana" w:eastAsia="Times New Roman" w:hAnsi="Verdana" w:cs="Arial"/>
          <w:b/>
          <w:color w:val="333333"/>
          <w:sz w:val="21"/>
          <w:szCs w:val="21"/>
        </w:rPr>
        <w:t>3</w:t>
      </w:r>
      <w:r w:rsidRPr="00EC1567">
        <w:rPr>
          <w:rFonts w:ascii="Verdana" w:eastAsia="Times New Roman" w:hAnsi="Verdana" w:cs="Arial"/>
          <w:color w:val="333333"/>
          <w:sz w:val="21"/>
          <w:szCs w:val="21"/>
        </w:rPr>
        <w:t>-Which one of the following is a true statement regarding corporate bonds?</w:t>
      </w:r>
    </w:p>
    <w:p w14:paraId="032674DD" w14:textId="77777777" w:rsidR="00C87F59" w:rsidRPr="00EC1567" w:rsidRDefault="00C87F59" w:rsidP="00C87F59">
      <w:pPr>
        <w:shd w:val="clear" w:color="auto" w:fill="FFFFFF"/>
        <w:spacing w:after="80"/>
        <w:textAlignment w:val="baseline"/>
        <w:rPr>
          <w:rFonts w:ascii="Verdana" w:eastAsia="Times New Roman" w:hAnsi="Verdana" w:cs="Arial"/>
          <w:color w:val="333333"/>
          <w:sz w:val="21"/>
          <w:szCs w:val="21"/>
        </w:rPr>
      </w:pPr>
      <w:r w:rsidRPr="00EC1567">
        <w:rPr>
          <w:rFonts w:ascii="Verdana" w:eastAsia="Times New Roman" w:hAnsi="Verdana" w:cs="Arial"/>
          <w:color w:val="333333"/>
          <w:sz w:val="21"/>
          <w:szCs w:val="21"/>
        </w:rPr>
        <w:t>A. A corporate callable bond gives its holder the right to exchange it for a specified number of the company's common shares.</w:t>
      </w:r>
    </w:p>
    <w:p w14:paraId="755DE6C6" w14:textId="77777777" w:rsidR="00C87F59" w:rsidRPr="00EC1567" w:rsidRDefault="00C87F59" w:rsidP="00C87F59">
      <w:pPr>
        <w:shd w:val="clear" w:color="auto" w:fill="FFFFFF"/>
        <w:spacing w:after="80"/>
        <w:textAlignment w:val="baseline"/>
        <w:rPr>
          <w:rFonts w:ascii="Verdana" w:eastAsia="Times New Roman" w:hAnsi="Verdana" w:cs="Arial"/>
          <w:color w:val="333333"/>
          <w:sz w:val="21"/>
          <w:szCs w:val="21"/>
        </w:rPr>
      </w:pPr>
      <w:r w:rsidRPr="00EC1567">
        <w:rPr>
          <w:rFonts w:ascii="Verdana" w:eastAsia="Times New Roman" w:hAnsi="Verdana" w:cs="Arial"/>
          <w:color w:val="333333"/>
          <w:sz w:val="21"/>
          <w:szCs w:val="21"/>
        </w:rPr>
        <w:t>B. A corporate debenture is a secured bond.</w:t>
      </w:r>
    </w:p>
    <w:p w14:paraId="2E6B2561" w14:textId="77777777" w:rsidR="00C87F59" w:rsidRPr="00EC1567" w:rsidRDefault="00C87F59" w:rsidP="00C87F59">
      <w:pPr>
        <w:shd w:val="clear" w:color="auto" w:fill="FFFFFF"/>
        <w:spacing w:after="80"/>
        <w:textAlignment w:val="baseline"/>
        <w:rPr>
          <w:rFonts w:ascii="Verdana" w:eastAsia="Times New Roman" w:hAnsi="Verdana" w:cs="Arial"/>
          <w:color w:val="333333"/>
          <w:sz w:val="21"/>
          <w:szCs w:val="21"/>
        </w:rPr>
      </w:pPr>
      <w:r w:rsidRPr="00EC1567">
        <w:rPr>
          <w:rFonts w:ascii="Verdana" w:eastAsia="Times New Roman" w:hAnsi="Verdana" w:cs="Arial"/>
          <w:color w:val="333333"/>
          <w:sz w:val="21"/>
          <w:szCs w:val="21"/>
        </w:rPr>
        <w:t>C. A corporate convertible bond gives its holder the right to exchange it for a specified number of the company's common shares.</w:t>
      </w:r>
    </w:p>
    <w:p w14:paraId="5F85D6EC" w14:textId="77777777" w:rsidR="00C87F59" w:rsidRPr="00EC1567" w:rsidRDefault="00C87F59" w:rsidP="00C87F59">
      <w:pPr>
        <w:shd w:val="clear" w:color="auto" w:fill="FFFFFF"/>
        <w:spacing w:after="80"/>
        <w:textAlignment w:val="baseline"/>
        <w:rPr>
          <w:rFonts w:ascii="Verdana" w:eastAsia="Times New Roman" w:hAnsi="Verdana" w:cs="Arial"/>
          <w:color w:val="333333"/>
          <w:sz w:val="21"/>
          <w:szCs w:val="21"/>
        </w:rPr>
      </w:pPr>
      <w:r w:rsidRPr="00EC1567">
        <w:rPr>
          <w:rFonts w:ascii="Verdana" w:eastAsia="Times New Roman" w:hAnsi="Verdana" w:cs="Arial"/>
          <w:color w:val="333333"/>
          <w:sz w:val="21"/>
          <w:szCs w:val="21"/>
        </w:rPr>
        <w:t>D. Holders of corporate bonds have voting rights in the company.</w:t>
      </w:r>
    </w:p>
    <w:p w14:paraId="2C931006" w14:textId="77777777" w:rsidR="00C87F59" w:rsidRPr="00EC1567" w:rsidRDefault="00C87F59" w:rsidP="00C87F59">
      <w:pPr>
        <w:shd w:val="clear" w:color="auto" w:fill="FFFFFF"/>
        <w:spacing w:after="80"/>
        <w:textAlignment w:val="baseline"/>
        <w:rPr>
          <w:rFonts w:ascii="Verdana" w:eastAsia="Times New Roman" w:hAnsi="Verdana" w:cs="Arial"/>
          <w:b/>
          <w:color w:val="333333"/>
          <w:sz w:val="21"/>
          <w:szCs w:val="21"/>
        </w:rPr>
      </w:pPr>
    </w:p>
    <w:p w14:paraId="7D548691" w14:textId="47FCB1E1" w:rsidR="007F0F0F" w:rsidRPr="004F6B6D" w:rsidRDefault="00C87F59" w:rsidP="004F6B6D">
      <w:pPr>
        <w:rPr>
          <w:rFonts w:ascii="Verdana" w:hAnsi="Verdana"/>
          <w:sz w:val="21"/>
          <w:szCs w:val="21"/>
        </w:rPr>
      </w:pPr>
      <w:r w:rsidRPr="00EC1567">
        <w:rPr>
          <w:rFonts w:ascii="Verdana" w:eastAsia="Times New Roman" w:hAnsi="Verdana"/>
          <w:b/>
          <w:color w:val="333333"/>
          <w:sz w:val="21"/>
          <w:szCs w:val="21"/>
        </w:rPr>
        <w:t>4</w:t>
      </w:r>
      <w:r w:rsidRPr="004F6B6D">
        <w:rPr>
          <w:rFonts w:ascii="Verdana" w:eastAsia="Times New Roman" w:hAnsi="Verdana"/>
          <w:color w:val="333333"/>
          <w:sz w:val="21"/>
          <w:szCs w:val="21"/>
        </w:rPr>
        <w:t>-</w:t>
      </w:r>
      <w:r w:rsidR="007F0F0F" w:rsidRPr="004F6B6D">
        <w:rPr>
          <w:rFonts w:ascii="Verdana" w:hAnsi="Verdana"/>
          <w:sz w:val="21"/>
          <w:szCs w:val="21"/>
        </w:rPr>
        <w:t xml:space="preserve"> </w:t>
      </w:r>
      <w:r w:rsidR="007F0F0F" w:rsidRPr="004F6B6D">
        <w:rPr>
          <w:rFonts w:ascii="Verdana" w:hAnsi="Verdana"/>
          <w:sz w:val="21"/>
          <w:szCs w:val="21"/>
        </w:rPr>
        <w:tab/>
        <w:t>A (n) ________________ is an extra dividend declared by the firm over and above its regular dividend payout.</w:t>
      </w:r>
    </w:p>
    <w:p w14:paraId="7F956EEA" w14:textId="77777777" w:rsidR="005D45CB" w:rsidRPr="004F6B6D" w:rsidRDefault="005D45CB" w:rsidP="004F6B6D">
      <w:pPr>
        <w:rPr>
          <w:rFonts w:ascii="Verdana" w:hAnsi="Verdana"/>
          <w:sz w:val="21"/>
          <w:szCs w:val="21"/>
        </w:rPr>
      </w:pPr>
    </w:p>
    <w:p w14:paraId="2EBB6FEC" w14:textId="27C65AC8" w:rsidR="007F0F0F" w:rsidRPr="004F6B6D" w:rsidRDefault="007F0F0F" w:rsidP="004F6B6D">
      <w:pPr>
        <w:rPr>
          <w:rFonts w:ascii="Verdana" w:hAnsi="Verdana"/>
          <w:sz w:val="21"/>
          <w:szCs w:val="21"/>
        </w:rPr>
      </w:pPr>
      <w:r w:rsidRPr="004F6B6D">
        <w:rPr>
          <w:rFonts w:ascii="Verdana" w:hAnsi="Verdana"/>
          <w:sz w:val="21"/>
          <w:szCs w:val="21"/>
        </w:rPr>
        <w:t>A.</w:t>
      </w:r>
      <w:r w:rsidR="005D45CB" w:rsidRPr="004F6B6D">
        <w:rPr>
          <w:rFonts w:ascii="Verdana" w:hAnsi="Verdana"/>
          <w:sz w:val="21"/>
          <w:szCs w:val="21"/>
        </w:rPr>
        <w:t xml:space="preserve"> S</w:t>
      </w:r>
      <w:r w:rsidRPr="004F6B6D">
        <w:rPr>
          <w:rFonts w:ascii="Verdana" w:hAnsi="Verdana"/>
          <w:sz w:val="21"/>
          <w:szCs w:val="21"/>
        </w:rPr>
        <w:t>pecial dividend</w:t>
      </w:r>
    </w:p>
    <w:p w14:paraId="67C18554" w14:textId="594A15A1" w:rsidR="007F0F0F" w:rsidRPr="004F6B6D" w:rsidRDefault="005D45CB" w:rsidP="004F6B6D">
      <w:pPr>
        <w:rPr>
          <w:rFonts w:ascii="Verdana" w:hAnsi="Verdana"/>
          <w:sz w:val="21"/>
          <w:szCs w:val="21"/>
        </w:rPr>
      </w:pPr>
      <w:r w:rsidRPr="004F6B6D">
        <w:rPr>
          <w:rFonts w:ascii="Verdana" w:hAnsi="Verdana"/>
          <w:sz w:val="21"/>
          <w:szCs w:val="21"/>
        </w:rPr>
        <w:lastRenderedPageBreak/>
        <w:t>B</w:t>
      </w:r>
      <w:r w:rsidR="007F0F0F" w:rsidRPr="004F6B6D">
        <w:rPr>
          <w:rFonts w:ascii="Verdana" w:hAnsi="Verdana"/>
          <w:sz w:val="21"/>
          <w:szCs w:val="21"/>
        </w:rPr>
        <w:t>.</w:t>
      </w:r>
      <w:r w:rsidRPr="004F6B6D">
        <w:rPr>
          <w:rFonts w:ascii="Verdana" w:hAnsi="Verdana"/>
          <w:sz w:val="21"/>
          <w:szCs w:val="21"/>
        </w:rPr>
        <w:t xml:space="preserve"> S</w:t>
      </w:r>
      <w:r w:rsidR="007F0F0F" w:rsidRPr="004F6B6D">
        <w:rPr>
          <w:rFonts w:ascii="Verdana" w:hAnsi="Verdana"/>
          <w:sz w:val="21"/>
          <w:szCs w:val="21"/>
        </w:rPr>
        <w:t>upplemental dividend</w:t>
      </w:r>
    </w:p>
    <w:p w14:paraId="0624C421" w14:textId="19004A58" w:rsidR="007F0F0F" w:rsidRPr="004F6B6D" w:rsidRDefault="005D45CB" w:rsidP="004F6B6D">
      <w:pPr>
        <w:rPr>
          <w:rFonts w:ascii="Verdana" w:hAnsi="Verdana"/>
          <w:sz w:val="21"/>
          <w:szCs w:val="21"/>
        </w:rPr>
      </w:pPr>
      <w:r w:rsidRPr="004F6B6D">
        <w:rPr>
          <w:rFonts w:ascii="Verdana" w:hAnsi="Verdana"/>
          <w:sz w:val="21"/>
          <w:szCs w:val="21"/>
        </w:rPr>
        <w:t>C</w:t>
      </w:r>
      <w:r w:rsidR="007F0F0F" w:rsidRPr="004F6B6D">
        <w:rPr>
          <w:rFonts w:ascii="Verdana" w:hAnsi="Verdana"/>
          <w:sz w:val="21"/>
          <w:szCs w:val="21"/>
        </w:rPr>
        <w:t>.</w:t>
      </w:r>
      <w:r w:rsidRPr="004F6B6D">
        <w:rPr>
          <w:rFonts w:ascii="Verdana" w:hAnsi="Verdana"/>
          <w:sz w:val="21"/>
          <w:szCs w:val="21"/>
        </w:rPr>
        <w:t xml:space="preserve"> E</w:t>
      </w:r>
      <w:r w:rsidR="007F0F0F" w:rsidRPr="004F6B6D">
        <w:rPr>
          <w:rFonts w:ascii="Verdana" w:hAnsi="Verdana"/>
          <w:sz w:val="21"/>
          <w:szCs w:val="21"/>
        </w:rPr>
        <w:t>xtra-large dividend</w:t>
      </w:r>
    </w:p>
    <w:p w14:paraId="4B84ECF2" w14:textId="6516679B" w:rsidR="007F0F0F" w:rsidRPr="004F6B6D" w:rsidRDefault="005D45CB" w:rsidP="004F6B6D">
      <w:pPr>
        <w:rPr>
          <w:rFonts w:ascii="Verdana" w:hAnsi="Verdana"/>
          <w:sz w:val="21"/>
          <w:szCs w:val="21"/>
        </w:rPr>
      </w:pPr>
      <w:r w:rsidRPr="004F6B6D">
        <w:rPr>
          <w:rFonts w:ascii="Verdana" w:hAnsi="Verdana"/>
          <w:sz w:val="21"/>
          <w:szCs w:val="21"/>
        </w:rPr>
        <w:t>D</w:t>
      </w:r>
      <w:r w:rsidR="007F0F0F" w:rsidRPr="004F6B6D">
        <w:rPr>
          <w:rFonts w:ascii="Verdana" w:hAnsi="Verdana"/>
          <w:sz w:val="21"/>
          <w:szCs w:val="21"/>
        </w:rPr>
        <w:t>.</w:t>
      </w:r>
      <w:r w:rsidRPr="004F6B6D">
        <w:rPr>
          <w:rFonts w:ascii="Verdana" w:hAnsi="Verdana"/>
          <w:sz w:val="21"/>
          <w:szCs w:val="21"/>
        </w:rPr>
        <w:t xml:space="preserve"> T</w:t>
      </w:r>
      <w:r w:rsidR="007F0F0F" w:rsidRPr="004F6B6D">
        <w:rPr>
          <w:rFonts w:ascii="Verdana" w:hAnsi="Verdana"/>
          <w:sz w:val="21"/>
          <w:szCs w:val="21"/>
        </w:rPr>
        <w:t>reasury dividend</w:t>
      </w:r>
    </w:p>
    <w:p w14:paraId="4582DA47" w14:textId="10DD60BE" w:rsidR="007F0F0F" w:rsidRPr="004F6B6D" w:rsidRDefault="005D45CB" w:rsidP="004F6B6D">
      <w:pPr>
        <w:rPr>
          <w:rFonts w:ascii="Verdana" w:hAnsi="Verdana"/>
          <w:sz w:val="21"/>
          <w:szCs w:val="21"/>
        </w:rPr>
      </w:pPr>
      <w:r w:rsidRPr="004F6B6D">
        <w:rPr>
          <w:rFonts w:ascii="Verdana" w:hAnsi="Verdana"/>
          <w:sz w:val="21"/>
          <w:szCs w:val="21"/>
        </w:rPr>
        <w:t>E</w:t>
      </w:r>
      <w:r w:rsidR="007F0F0F" w:rsidRPr="004F6B6D">
        <w:rPr>
          <w:rFonts w:ascii="Verdana" w:hAnsi="Verdana"/>
          <w:sz w:val="21"/>
          <w:szCs w:val="21"/>
        </w:rPr>
        <w:t>.</w:t>
      </w:r>
      <w:r w:rsidRPr="004F6B6D">
        <w:rPr>
          <w:rFonts w:ascii="Verdana" w:hAnsi="Verdana"/>
          <w:sz w:val="21"/>
          <w:szCs w:val="21"/>
        </w:rPr>
        <w:t xml:space="preserve"> N</w:t>
      </w:r>
      <w:r w:rsidR="007F0F0F" w:rsidRPr="004F6B6D">
        <w:rPr>
          <w:rFonts w:ascii="Verdana" w:hAnsi="Verdana"/>
          <w:sz w:val="21"/>
          <w:szCs w:val="21"/>
        </w:rPr>
        <w:t>one of the above</w:t>
      </w:r>
    </w:p>
    <w:p w14:paraId="20DA8C6D" w14:textId="65C00CEB" w:rsidR="007F0F0F" w:rsidRPr="00EC1567" w:rsidRDefault="007F0F0F" w:rsidP="007F0F0F">
      <w:pPr>
        <w:shd w:val="clear" w:color="auto" w:fill="FFFFFF"/>
        <w:spacing w:after="80"/>
        <w:textAlignment w:val="baseline"/>
        <w:rPr>
          <w:rFonts w:ascii="Verdana" w:eastAsia="Times New Roman" w:hAnsi="Verdana" w:cs="Arial"/>
          <w:color w:val="333333"/>
          <w:sz w:val="21"/>
          <w:szCs w:val="21"/>
        </w:rPr>
      </w:pPr>
    </w:p>
    <w:p w14:paraId="1FB063F1" w14:textId="0DCB8870" w:rsidR="00C87F59" w:rsidRPr="00EC1567" w:rsidRDefault="00C87F59" w:rsidP="00C87F59">
      <w:pPr>
        <w:shd w:val="clear" w:color="auto" w:fill="FFFFFF"/>
        <w:spacing w:after="80"/>
        <w:textAlignment w:val="baseline"/>
        <w:rPr>
          <w:rFonts w:ascii="Verdana" w:eastAsia="Times New Roman" w:hAnsi="Verdana" w:cs="Arial"/>
          <w:color w:val="333333"/>
          <w:sz w:val="21"/>
          <w:szCs w:val="21"/>
        </w:rPr>
      </w:pPr>
    </w:p>
    <w:p w14:paraId="4CF6D404" w14:textId="77777777" w:rsidR="00C87F59" w:rsidRDefault="00C87F59" w:rsidP="00C87F59">
      <w:pPr>
        <w:shd w:val="clear" w:color="auto" w:fill="FFFFFF"/>
        <w:spacing w:after="80"/>
        <w:textAlignment w:val="baseline"/>
        <w:rPr>
          <w:rFonts w:ascii="Arial" w:eastAsia="Times New Roman" w:hAnsi="Arial" w:cs="Arial"/>
          <w:b/>
          <w:color w:val="333333"/>
          <w:sz w:val="21"/>
          <w:szCs w:val="21"/>
        </w:rPr>
      </w:pPr>
    </w:p>
    <w:p w14:paraId="34307186" w14:textId="77777777" w:rsidR="00C87F59" w:rsidRPr="00EC1567" w:rsidRDefault="00C87F59" w:rsidP="00C87F59">
      <w:pPr>
        <w:shd w:val="clear" w:color="auto" w:fill="FFFFFF"/>
        <w:spacing w:after="80"/>
        <w:textAlignment w:val="baseline"/>
        <w:rPr>
          <w:rFonts w:ascii="Verdana" w:eastAsia="Times New Roman" w:hAnsi="Verdana" w:cs="Arial"/>
          <w:color w:val="333333"/>
          <w:sz w:val="21"/>
          <w:szCs w:val="21"/>
        </w:rPr>
      </w:pPr>
      <w:r w:rsidRPr="00FB7DA7">
        <w:rPr>
          <w:rFonts w:ascii="Verdana" w:eastAsia="Times New Roman" w:hAnsi="Verdana" w:cs="Arial"/>
          <w:b/>
          <w:color w:val="333333"/>
          <w:sz w:val="21"/>
          <w:szCs w:val="21"/>
        </w:rPr>
        <w:t>5</w:t>
      </w:r>
      <w:r w:rsidRPr="00FB7DA7">
        <w:rPr>
          <w:rFonts w:ascii="Verdana" w:eastAsia="Times New Roman" w:hAnsi="Verdana" w:cs="Arial"/>
          <w:color w:val="333333"/>
          <w:sz w:val="21"/>
          <w:szCs w:val="21"/>
        </w:rPr>
        <w:t>-</w:t>
      </w:r>
      <w:r w:rsidRPr="00EC1567">
        <w:rPr>
          <w:rFonts w:ascii="Verdana" w:eastAsia="Times New Roman" w:hAnsi="Verdana" w:cs="Arial"/>
          <w:color w:val="333333"/>
          <w:sz w:val="21"/>
          <w:szCs w:val="21"/>
        </w:rPr>
        <w:t>Under firm-commitment underwriting, the ______ assumes the full risk that the shares cannot be sold to the public at the stipulated offering price.</w:t>
      </w:r>
    </w:p>
    <w:p w14:paraId="417FF3E0" w14:textId="77777777" w:rsidR="00C87F59" w:rsidRPr="00EC1567" w:rsidRDefault="00C87F59" w:rsidP="00C87F59">
      <w:pPr>
        <w:shd w:val="clear" w:color="auto" w:fill="FFFFFF"/>
        <w:spacing w:after="80"/>
        <w:textAlignment w:val="baseline"/>
        <w:rPr>
          <w:rFonts w:ascii="Verdana" w:eastAsia="Times New Roman" w:hAnsi="Verdana" w:cs="Arial"/>
          <w:color w:val="333333"/>
          <w:sz w:val="21"/>
          <w:szCs w:val="21"/>
        </w:rPr>
      </w:pPr>
      <w:r w:rsidRPr="00EC1567">
        <w:rPr>
          <w:rFonts w:ascii="Verdana" w:eastAsia="Times New Roman" w:hAnsi="Verdana" w:cs="Arial"/>
          <w:color w:val="333333"/>
          <w:sz w:val="21"/>
          <w:szCs w:val="21"/>
        </w:rPr>
        <w:t>A. red herring</w:t>
      </w:r>
    </w:p>
    <w:p w14:paraId="64BBBC2D" w14:textId="77777777" w:rsidR="00C87F59" w:rsidRPr="00EC1567" w:rsidRDefault="00C87F59" w:rsidP="00C87F59">
      <w:pPr>
        <w:shd w:val="clear" w:color="auto" w:fill="FFFFFF"/>
        <w:spacing w:after="80"/>
        <w:textAlignment w:val="baseline"/>
        <w:rPr>
          <w:rFonts w:ascii="Verdana" w:eastAsia="Times New Roman" w:hAnsi="Verdana" w:cs="Arial"/>
          <w:color w:val="333333"/>
          <w:sz w:val="21"/>
          <w:szCs w:val="21"/>
        </w:rPr>
      </w:pPr>
      <w:r w:rsidRPr="00EC1567">
        <w:rPr>
          <w:rFonts w:ascii="Verdana" w:eastAsia="Times New Roman" w:hAnsi="Verdana" w:cs="Arial"/>
          <w:color w:val="333333"/>
          <w:sz w:val="21"/>
          <w:szCs w:val="21"/>
        </w:rPr>
        <w:t>B. issuing company</w:t>
      </w:r>
    </w:p>
    <w:p w14:paraId="112F0875" w14:textId="77777777" w:rsidR="00C87F59" w:rsidRPr="00EC1567" w:rsidRDefault="00C87F59" w:rsidP="00C87F59">
      <w:pPr>
        <w:shd w:val="clear" w:color="auto" w:fill="FFFFFF"/>
        <w:spacing w:after="80"/>
        <w:textAlignment w:val="baseline"/>
        <w:rPr>
          <w:rFonts w:ascii="Verdana" w:eastAsia="Times New Roman" w:hAnsi="Verdana" w:cs="Arial"/>
          <w:color w:val="333333"/>
          <w:sz w:val="21"/>
          <w:szCs w:val="21"/>
        </w:rPr>
      </w:pPr>
      <w:r w:rsidRPr="00EC1567">
        <w:rPr>
          <w:rFonts w:ascii="Verdana" w:eastAsia="Times New Roman" w:hAnsi="Verdana" w:cs="Arial"/>
          <w:color w:val="333333"/>
          <w:sz w:val="21"/>
          <w:szCs w:val="21"/>
        </w:rPr>
        <w:t>C. initial stockholder</w:t>
      </w:r>
    </w:p>
    <w:p w14:paraId="54641884" w14:textId="77777777" w:rsidR="00C87F59" w:rsidRPr="00EC1567" w:rsidRDefault="00C87F59" w:rsidP="00C87F59">
      <w:pPr>
        <w:shd w:val="clear" w:color="auto" w:fill="FFFFFF"/>
        <w:spacing w:after="80"/>
        <w:textAlignment w:val="baseline"/>
        <w:rPr>
          <w:rFonts w:ascii="Verdana" w:eastAsia="Times New Roman" w:hAnsi="Verdana" w:cs="Arial"/>
          <w:color w:val="333333"/>
          <w:sz w:val="21"/>
          <w:szCs w:val="21"/>
        </w:rPr>
      </w:pPr>
      <w:r w:rsidRPr="00EC1567">
        <w:rPr>
          <w:rFonts w:ascii="Verdana" w:eastAsia="Times New Roman" w:hAnsi="Verdana" w:cs="Arial"/>
          <w:color w:val="333333"/>
          <w:sz w:val="21"/>
          <w:szCs w:val="21"/>
        </w:rPr>
        <w:t>D. underwriter</w:t>
      </w:r>
    </w:p>
    <w:p w14:paraId="1F0D59A5" w14:textId="77777777" w:rsidR="00C87F59" w:rsidRDefault="00C87F59" w:rsidP="00C87F59">
      <w:pPr>
        <w:spacing w:after="80"/>
        <w:textAlignment w:val="baseline"/>
        <w:rPr>
          <w:rFonts w:ascii="Arial" w:eastAsia="Times New Roman" w:hAnsi="Arial" w:cs="Arial"/>
          <w:b/>
          <w:color w:val="333333"/>
          <w:sz w:val="21"/>
          <w:szCs w:val="21"/>
        </w:rPr>
      </w:pPr>
    </w:p>
    <w:p w14:paraId="5E34D2AD" w14:textId="77777777" w:rsidR="00C87F59" w:rsidRPr="000646F5" w:rsidRDefault="00C87F59" w:rsidP="00C87F59">
      <w:pPr>
        <w:spacing w:after="80"/>
        <w:textAlignment w:val="baseline"/>
        <w:rPr>
          <w:rFonts w:ascii="Verdana" w:hAnsi="Verdana" w:cs="Arial"/>
          <w:color w:val="333333"/>
          <w:sz w:val="21"/>
          <w:szCs w:val="21"/>
        </w:rPr>
      </w:pPr>
      <w:r w:rsidRPr="00FB7DA7">
        <w:rPr>
          <w:rFonts w:ascii="Verdana" w:eastAsia="Times New Roman" w:hAnsi="Verdana" w:cs="Arial"/>
          <w:b/>
          <w:color w:val="333333"/>
          <w:sz w:val="21"/>
          <w:szCs w:val="21"/>
        </w:rPr>
        <w:t>6</w:t>
      </w:r>
      <w:r>
        <w:rPr>
          <w:rFonts w:ascii="Arial" w:eastAsia="Times New Roman" w:hAnsi="Arial" w:cs="Arial"/>
          <w:color w:val="333333"/>
          <w:sz w:val="21"/>
          <w:szCs w:val="21"/>
        </w:rPr>
        <w:t>-</w:t>
      </w:r>
      <w:r w:rsidRPr="000646F5">
        <w:rPr>
          <w:rFonts w:ascii="Verdana" w:hAnsi="Verdana" w:cs="Arial"/>
          <w:color w:val="333333"/>
          <w:sz w:val="21"/>
          <w:szCs w:val="21"/>
        </w:rPr>
        <w:t>When people expect interest rates to rise in the future, the ---curve for bonds shifts to the</w:t>
      </w:r>
      <w:r>
        <w:rPr>
          <w:rFonts w:ascii="Verdana" w:hAnsi="Verdana" w:cs="Arial"/>
          <w:color w:val="333333"/>
          <w:sz w:val="21"/>
          <w:szCs w:val="21"/>
        </w:rPr>
        <w:t>----</w:t>
      </w:r>
    </w:p>
    <w:p w14:paraId="2B83187B" w14:textId="77777777" w:rsidR="00C87F59" w:rsidRPr="000646F5" w:rsidRDefault="00C87F59" w:rsidP="00C87F59">
      <w:pPr>
        <w:shd w:val="clear" w:color="auto" w:fill="FFFFFF"/>
        <w:spacing w:after="80"/>
        <w:textAlignment w:val="baseline"/>
        <w:rPr>
          <w:rFonts w:ascii="Verdana" w:eastAsia="Times New Roman" w:hAnsi="Verdana" w:cs="Arial"/>
          <w:color w:val="333333"/>
          <w:sz w:val="21"/>
          <w:szCs w:val="21"/>
        </w:rPr>
      </w:pPr>
      <w:r w:rsidRPr="000646F5">
        <w:rPr>
          <w:rFonts w:ascii="Verdana" w:eastAsia="Times New Roman" w:hAnsi="Verdana" w:cs="Arial"/>
          <w:color w:val="333333"/>
          <w:sz w:val="21"/>
          <w:szCs w:val="21"/>
        </w:rPr>
        <w:br/>
        <w:t xml:space="preserve">A. supply; left </w:t>
      </w:r>
    </w:p>
    <w:p w14:paraId="5F4EF428" w14:textId="77777777" w:rsidR="00C87F59" w:rsidRPr="000646F5" w:rsidRDefault="00C87F59" w:rsidP="00C87F59">
      <w:pPr>
        <w:shd w:val="clear" w:color="auto" w:fill="FFFFFF"/>
        <w:spacing w:after="80"/>
        <w:textAlignment w:val="baseline"/>
        <w:rPr>
          <w:rFonts w:ascii="Verdana" w:eastAsia="Times New Roman" w:hAnsi="Verdana" w:cs="Arial"/>
          <w:color w:val="333333"/>
          <w:sz w:val="21"/>
          <w:szCs w:val="21"/>
        </w:rPr>
      </w:pPr>
      <w:r w:rsidRPr="000646F5">
        <w:rPr>
          <w:rFonts w:ascii="Verdana" w:eastAsia="Times New Roman" w:hAnsi="Verdana" w:cs="Arial"/>
          <w:color w:val="333333"/>
          <w:sz w:val="21"/>
          <w:szCs w:val="21"/>
        </w:rPr>
        <w:t xml:space="preserve">B. demand; left </w:t>
      </w:r>
    </w:p>
    <w:p w14:paraId="72F99BB0" w14:textId="77777777" w:rsidR="00C87F59" w:rsidRPr="000646F5" w:rsidRDefault="00C87F59" w:rsidP="00C87F59">
      <w:pPr>
        <w:shd w:val="clear" w:color="auto" w:fill="FFFFFF"/>
        <w:spacing w:after="80"/>
        <w:textAlignment w:val="baseline"/>
        <w:rPr>
          <w:rFonts w:ascii="Verdana" w:eastAsia="Times New Roman" w:hAnsi="Verdana" w:cs="Arial"/>
          <w:color w:val="333333"/>
          <w:sz w:val="21"/>
          <w:szCs w:val="21"/>
        </w:rPr>
      </w:pPr>
      <w:r w:rsidRPr="000646F5">
        <w:rPr>
          <w:rFonts w:ascii="Verdana" w:eastAsia="Times New Roman" w:hAnsi="Verdana" w:cs="Arial"/>
          <w:color w:val="333333"/>
          <w:sz w:val="21"/>
          <w:szCs w:val="21"/>
        </w:rPr>
        <w:t xml:space="preserve">C. demand; right </w:t>
      </w:r>
    </w:p>
    <w:p w14:paraId="6CD6A41F" w14:textId="77777777" w:rsidR="00C87F59" w:rsidRPr="000646F5" w:rsidRDefault="00C87F59" w:rsidP="00C87F59">
      <w:pPr>
        <w:shd w:val="clear" w:color="auto" w:fill="FFFFFF"/>
        <w:spacing w:after="80"/>
        <w:textAlignment w:val="baseline"/>
        <w:rPr>
          <w:rFonts w:ascii="Verdana" w:eastAsia="Times New Roman" w:hAnsi="Verdana" w:cs="Arial"/>
          <w:color w:val="333333"/>
          <w:sz w:val="21"/>
          <w:szCs w:val="21"/>
        </w:rPr>
      </w:pPr>
      <w:r w:rsidRPr="000646F5">
        <w:rPr>
          <w:rFonts w:ascii="Verdana" w:eastAsia="Times New Roman" w:hAnsi="Verdana" w:cs="Arial"/>
          <w:color w:val="333333"/>
          <w:sz w:val="21"/>
          <w:szCs w:val="21"/>
        </w:rPr>
        <w:t xml:space="preserve">D. supply; right </w:t>
      </w:r>
    </w:p>
    <w:p w14:paraId="01633CC4" w14:textId="77777777" w:rsidR="00C87F59" w:rsidRDefault="00C87F59" w:rsidP="00C87F59">
      <w:pPr>
        <w:spacing w:after="80"/>
        <w:rPr>
          <w:rFonts w:ascii="Arial" w:eastAsia="Times New Roman" w:hAnsi="Arial" w:cs="Arial"/>
          <w:color w:val="333333"/>
          <w:sz w:val="21"/>
          <w:szCs w:val="21"/>
        </w:rPr>
      </w:pPr>
    </w:p>
    <w:p w14:paraId="2BC0599C" w14:textId="0A6ED24F" w:rsidR="00E60D6D" w:rsidRPr="00EC1567" w:rsidRDefault="00C87F59" w:rsidP="00E60D6D">
      <w:pPr>
        <w:pStyle w:val="p"/>
        <w:spacing w:after="80"/>
        <w:rPr>
          <w:rFonts w:ascii="Verdana" w:hAnsi="Verdana"/>
          <w:sz w:val="21"/>
          <w:szCs w:val="21"/>
        </w:rPr>
      </w:pPr>
      <w:r w:rsidRPr="000646F5">
        <w:rPr>
          <w:rFonts w:ascii="Verdana" w:eastAsia="Times New Roman" w:hAnsi="Verdana"/>
          <w:b/>
          <w:color w:val="333333"/>
          <w:sz w:val="21"/>
          <w:szCs w:val="21"/>
        </w:rPr>
        <w:t>7</w:t>
      </w:r>
      <w:r w:rsidRPr="00EC1567">
        <w:rPr>
          <w:rFonts w:ascii="Verdana" w:eastAsia="Times New Roman" w:hAnsi="Verdana"/>
          <w:color w:val="333333"/>
          <w:sz w:val="21"/>
          <w:szCs w:val="21"/>
        </w:rPr>
        <w:t>-</w:t>
      </w:r>
      <w:r w:rsidR="00E60D6D" w:rsidRPr="00EC1567">
        <w:rPr>
          <w:rFonts w:ascii="Verdana" w:eastAsia="Times New Roman" w:hAnsi="Verdana" w:cs="Times New Roman"/>
          <w:color w:val="000000"/>
          <w:sz w:val="21"/>
          <w:szCs w:val="21"/>
        </w:rPr>
        <w:t xml:space="preserve"> If a stock is initially offered to the public for $20 in an underwriting but the price immediately falls to $15, </w:t>
      </w:r>
    </w:p>
    <w:p w14:paraId="0D3A81E1" w14:textId="77777777" w:rsidR="00E60D6D" w:rsidRPr="00EC1567" w:rsidRDefault="00E60D6D" w:rsidP="00E60D6D">
      <w:pPr>
        <w:pStyle w:val="p"/>
        <w:spacing w:after="80"/>
        <w:rPr>
          <w:rFonts w:ascii="Verdana" w:hAnsi="Verdana"/>
          <w:sz w:val="21"/>
          <w:szCs w:val="21"/>
        </w:rPr>
      </w:pPr>
      <w:r w:rsidRPr="00EC1567">
        <w:rPr>
          <w:rFonts w:ascii="Verdana" w:eastAsia="Times New Roman" w:hAnsi="Verdana" w:cs="Times New Roman"/>
          <w:color w:val="000000"/>
          <w:sz w:val="21"/>
          <w:szCs w:val="21"/>
        </w:rPr>
        <w:t>1. the firm received $20 a share</w:t>
      </w:r>
    </w:p>
    <w:p w14:paraId="18953DCD" w14:textId="77777777" w:rsidR="00E60D6D" w:rsidRPr="00EC1567" w:rsidRDefault="00E60D6D" w:rsidP="00E60D6D">
      <w:pPr>
        <w:pStyle w:val="p"/>
        <w:spacing w:after="80"/>
        <w:rPr>
          <w:rFonts w:ascii="Verdana" w:hAnsi="Verdana"/>
          <w:sz w:val="21"/>
          <w:szCs w:val="21"/>
        </w:rPr>
      </w:pPr>
      <w:r w:rsidRPr="00EC1567">
        <w:rPr>
          <w:rFonts w:ascii="Verdana" w:eastAsia="Times New Roman" w:hAnsi="Verdana" w:cs="Times New Roman"/>
          <w:color w:val="000000"/>
          <w:sz w:val="21"/>
          <w:szCs w:val="21"/>
        </w:rPr>
        <w:t>2. the initial investors sustain a loss</w:t>
      </w:r>
    </w:p>
    <w:p w14:paraId="3070A9A1" w14:textId="77777777" w:rsidR="00E60D6D" w:rsidRPr="00EC1567" w:rsidRDefault="00E60D6D" w:rsidP="00E60D6D">
      <w:pPr>
        <w:pStyle w:val="p"/>
        <w:spacing w:after="80"/>
        <w:rPr>
          <w:rFonts w:ascii="Verdana" w:hAnsi="Verdana"/>
          <w:sz w:val="21"/>
          <w:szCs w:val="21"/>
        </w:rPr>
      </w:pPr>
      <w:r w:rsidRPr="00EC1567">
        <w:rPr>
          <w:rFonts w:ascii="Verdana" w:eastAsia="Times New Roman" w:hAnsi="Verdana" w:cs="Times New Roman"/>
          <w:color w:val="000000"/>
          <w:sz w:val="21"/>
          <w:szCs w:val="21"/>
        </w:rPr>
        <w:t>3. demand exceeded supply</w:t>
      </w:r>
    </w:p>
    <w:p w14:paraId="6D285C41" w14:textId="77777777" w:rsidR="00E60D6D" w:rsidRPr="00EC1567" w:rsidRDefault="00E60D6D" w:rsidP="00E60D6D">
      <w:pPr>
        <w:pStyle w:val="p"/>
        <w:spacing w:after="80"/>
        <w:rPr>
          <w:rFonts w:ascii="Verdana" w:hAnsi="Verdana"/>
          <w:sz w:val="21"/>
          <w:szCs w:val="21"/>
        </w:rPr>
      </w:pPr>
      <w:r w:rsidRPr="00EC1567">
        <w:rPr>
          <w:rFonts w:ascii="Verdana" w:eastAsia="Times New Roman" w:hAnsi="Verdana" w:cs="Times New Roman"/>
          <w:color w:val="000000"/>
          <w:sz w:val="21"/>
          <w:szCs w:val="21"/>
        </w:rPr>
        <w:t>4. supply exceeded demand</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313"/>
        <w:gridCol w:w="1565"/>
      </w:tblGrid>
      <w:tr w:rsidR="00E60D6D" w:rsidRPr="00EC1567" w14:paraId="4FA8DA0A" w14:textId="77777777" w:rsidTr="00F07FC8">
        <w:tc>
          <w:tcPr>
            <w:tcW w:w="400" w:type="dxa"/>
            <w:tcMar>
              <w:top w:w="0" w:type="dxa"/>
              <w:left w:w="0" w:type="dxa"/>
              <w:bottom w:w="0" w:type="dxa"/>
              <w:right w:w="0" w:type="dxa"/>
            </w:tcMar>
          </w:tcPr>
          <w:p w14:paraId="4068107D" w14:textId="77777777" w:rsidR="00E60D6D" w:rsidRPr="00EC1567" w:rsidRDefault="00E60D6D" w:rsidP="00F07FC8">
            <w:pPr>
              <w:spacing w:after="80"/>
              <w:rPr>
                <w:rFonts w:ascii="Verdana" w:hAnsi="Verdana"/>
                <w:sz w:val="21"/>
                <w:szCs w:val="21"/>
              </w:rPr>
            </w:pPr>
            <w:r w:rsidRPr="00EC1567">
              <w:rPr>
                <w:rFonts w:ascii="Verdana" w:hAnsi="Verdana"/>
                <w:color w:val="000000"/>
                <w:sz w:val="21"/>
                <w:szCs w:val="21"/>
                <w:bdr w:val="nil"/>
              </w:rPr>
              <w:t> </w:t>
            </w:r>
          </w:p>
        </w:tc>
        <w:tc>
          <w:tcPr>
            <w:tcW w:w="0" w:type="auto"/>
            <w:tcMar>
              <w:top w:w="30" w:type="dxa"/>
              <w:left w:w="0" w:type="dxa"/>
              <w:bottom w:w="30" w:type="dxa"/>
              <w:right w:w="0" w:type="dxa"/>
            </w:tcMar>
          </w:tcPr>
          <w:p w14:paraId="734D7462" w14:textId="77777777" w:rsidR="00E60D6D" w:rsidRPr="00EC1567" w:rsidRDefault="00E60D6D" w:rsidP="00F07FC8">
            <w:pPr>
              <w:spacing w:after="80"/>
              <w:rPr>
                <w:rFonts w:ascii="Verdana" w:hAnsi="Verdana"/>
                <w:sz w:val="21"/>
                <w:szCs w:val="21"/>
              </w:rPr>
            </w:pPr>
            <w:r w:rsidRPr="00EC1567">
              <w:rPr>
                <w:rFonts w:ascii="Verdana" w:hAnsi="Verdana"/>
                <w:color w:val="000000"/>
                <w:sz w:val="21"/>
                <w:szCs w:val="21"/>
                <w:bdr w:val="nil"/>
              </w:rPr>
              <w:t>A. </w:t>
            </w:r>
          </w:p>
        </w:tc>
        <w:tc>
          <w:tcPr>
            <w:tcW w:w="0" w:type="auto"/>
            <w:tcMar>
              <w:top w:w="30" w:type="dxa"/>
              <w:left w:w="0" w:type="dxa"/>
              <w:bottom w:w="30" w:type="dxa"/>
              <w:right w:w="400" w:type="dxa"/>
            </w:tcMar>
          </w:tcPr>
          <w:p w14:paraId="7D76BFCB" w14:textId="77777777" w:rsidR="00E60D6D" w:rsidRPr="00EC1567" w:rsidRDefault="00E60D6D" w:rsidP="00F07FC8">
            <w:pPr>
              <w:pStyle w:val="p"/>
              <w:spacing w:after="80"/>
              <w:rPr>
                <w:rFonts w:ascii="Verdana" w:hAnsi="Verdana"/>
                <w:sz w:val="21"/>
                <w:szCs w:val="21"/>
              </w:rPr>
            </w:pPr>
            <w:r w:rsidRPr="00EC1567">
              <w:rPr>
                <w:rFonts w:ascii="Verdana" w:eastAsia="Times New Roman" w:hAnsi="Verdana" w:cs="Times New Roman"/>
                <w:color w:val="000000"/>
                <w:sz w:val="21"/>
                <w:szCs w:val="21"/>
              </w:rPr>
              <w:t>1, 2, and 3</w:t>
            </w:r>
          </w:p>
        </w:tc>
      </w:tr>
      <w:tr w:rsidR="00E60D6D" w:rsidRPr="00EC1567" w14:paraId="0C91DAE7" w14:textId="77777777" w:rsidTr="00F07FC8">
        <w:tc>
          <w:tcPr>
            <w:tcW w:w="400" w:type="dxa"/>
            <w:tcMar>
              <w:top w:w="0" w:type="dxa"/>
              <w:left w:w="0" w:type="dxa"/>
              <w:bottom w:w="0" w:type="dxa"/>
              <w:right w:w="0" w:type="dxa"/>
            </w:tcMar>
          </w:tcPr>
          <w:p w14:paraId="1BC17EE3" w14:textId="77777777" w:rsidR="00E60D6D" w:rsidRPr="00EC1567" w:rsidRDefault="00E60D6D" w:rsidP="00F07FC8">
            <w:pPr>
              <w:spacing w:after="80"/>
              <w:rPr>
                <w:rFonts w:ascii="Verdana" w:hAnsi="Verdana"/>
                <w:sz w:val="21"/>
                <w:szCs w:val="21"/>
              </w:rPr>
            </w:pPr>
            <w:r w:rsidRPr="00EC1567">
              <w:rPr>
                <w:rFonts w:ascii="Verdana" w:hAnsi="Verdana"/>
                <w:color w:val="000000"/>
                <w:sz w:val="21"/>
                <w:szCs w:val="21"/>
                <w:bdr w:val="nil"/>
              </w:rPr>
              <w:t> </w:t>
            </w:r>
          </w:p>
        </w:tc>
        <w:tc>
          <w:tcPr>
            <w:tcW w:w="0" w:type="auto"/>
            <w:tcMar>
              <w:top w:w="30" w:type="dxa"/>
              <w:left w:w="0" w:type="dxa"/>
              <w:bottom w:w="30" w:type="dxa"/>
              <w:right w:w="0" w:type="dxa"/>
            </w:tcMar>
          </w:tcPr>
          <w:p w14:paraId="692D885A" w14:textId="77777777" w:rsidR="00E60D6D" w:rsidRPr="00EC1567" w:rsidRDefault="00E60D6D" w:rsidP="00F07FC8">
            <w:pPr>
              <w:spacing w:after="80"/>
              <w:rPr>
                <w:rFonts w:ascii="Verdana" w:hAnsi="Verdana"/>
                <w:sz w:val="21"/>
                <w:szCs w:val="21"/>
              </w:rPr>
            </w:pPr>
            <w:r w:rsidRPr="00EC1567">
              <w:rPr>
                <w:rFonts w:ascii="Verdana" w:hAnsi="Verdana"/>
                <w:color w:val="000000"/>
                <w:sz w:val="21"/>
                <w:szCs w:val="21"/>
                <w:bdr w:val="nil"/>
              </w:rPr>
              <w:t>B. </w:t>
            </w:r>
          </w:p>
        </w:tc>
        <w:tc>
          <w:tcPr>
            <w:tcW w:w="0" w:type="auto"/>
            <w:tcMar>
              <w:top w:w="30" w:type="dxa"/>
              <w:left w:w="0" w:type="dxa"/>
              <w:bottom w:w="30" w:type="dxa"/>
              <w:right w:w="400" w:type="dxa"/>
            </w:tcMar>
          </w:tcPr>
          <w:p w14:paraId="12D4E640" w14:textId="77777777" w:rsidR="00E60D6D" w:rsidRPr="00EC1567" w:rsidRDefault="00E60D6D" w:rsidP="00F07FC8">
            <w:pPr>
              <w:pStyle w:val="p"/>
              <w:spacing w:after="80"/>
              <w:rPr>
                <w:rFonts w:ascii="Verdana" w:hAnsi="Verdana"/>
                <w:sz w:val="21"/>
                <w:szCs w:val="21"/>
              </w:rPr>
            </w:pPr>
            <w:r w:rsidRPr="00EC1567">
              <w:rPr>
                <w:rFonts w:ascii="Verdana" w:eastAsia="Times New Roman" w:hAnsi="Verdana" w:cs="Times New Roman"/>
                <w:color w:val="000000"/>
                <w:sz w:val="21"/>
                <w:szCs w:val="21"/>
              </w:rPr>
              <w:t>1, 2, and 4</w:t>
            </w:r>
          </w:p>
        </w:tc>
      </w:tr>
      <w:tr w:rsidR="00E60D6D" w:rsidRPr="00EC1567" w14:paraId="36117A40" w14:textId="77777777" w:rsidTr="00F07FC8">
        <w:tc>
          <w:tcPr>
            <w:tcW w:w="400" w:type="dxa"/>
            <w:tcMar>
              <w:top w:w="0" w:type="dxa"/>
              <w:left w:w="0" w:type="dxa"/>
              <w:bottom w:w="0" w:type="dxa"/>
              <w:right w:w="0" w:type="dxa"/>
            </w:tcMar>
          </w:tcPr>
          <w:p w14:paraId="5287857E" w14:textId="77777777" w:rsidR="00E60D6D" w:rsidRPr="00EC1567" w:rsidRDefault="00E60D6D" w:rsidP="00F07FC8">
            <w:pPr>
              <w:spacing w:after="80"/>
              <w:rPr>
                <w:rFonts w:ascii="Verdana" w:hAnsi="Verdana"/>
                <w:sz w:val="21"/>
                <w:szCs w:val="21"/>
              </w:rPr>
            </w:pPr>
            <w:r w:rsidRPr="00EC1567">
              <w:rPr>
                <w:rFonts w:ascii="Verdana" w:hAnsi="Verdana"/>
                <w:color w:val="000000"/>
                <w:sz w:val="21"/>
                <w:szCs w:val="21"/>
                <w:bdr w:val="nil"/>
              </w:rPr>
              <w:t> </w:t>
            </w:r>
          </w:p>
        </w:tc>
        <w:tc>
          <w:tcPr>
            <w:tcW w:w="0" w:type="auto"/>
            <w:tcMar>
              <w:top w:w="30" w:type="dxa"/>
              <w:left w:w="0" w:type="dxa"/>
              <w:bottom w:w="30" w:type="dxa"/>
              <w:right w:w="0" w:type="dxa"/>
            </w:tcMar>
          </w:tcPr>
          <w:p w14:paraId="341907BE" w14:textId="77777777" w:rsidR="00E60D6D" w:rsidRPr="00EC1567" w:rsidRDefault="00E60D6D" w:rsidP="00F07FC8">
            <w:pPr>
              <w:spacing w:after="80"/>
              <w:rPr>
                <w:rFonts w:ascii="Verdana" w:hAnsi="Verdana"/>
                <w:sz w:val="21"/>
                <w:szCs w:val="21"/>
              </w:rPr>
            </w:pPr>
            <w:r w:rsidRPr="00EC1567">
              <w:rPr>
                <w:rFonts w:ascii="Verdana" w:hAnsi="Verdana"/>
                <w:color w:val="000000"/>
                <w:sz w:val="21"/>
                <w:szCs w:val="21"/>
                <w:bdr w:val="nil"/>
              </w:rPr>
              <w:t>C. </w:t>
            </w:r>
          </w:p>
        </w:tc>
        <w:tc>
          <w:tcPr>
            <w:tcW w:w="0" w:type="auto"/>
            <w:tcMar>
              <w:top w:w="30" w:type="dxa"/>
              <w:left w:w="0" w:type="dxa"/>
              <w:bottom w:w="30" w:type="dxa"/>
              <w:right w:w="400" w:type="dxa"/>
            </w:tcMar>
          </w:tcPr>
          <w:p w14:paraId="3F4ADD1D" w14:textId="77777777" w:rsidR="00E60D6D" w:rsidRPr="00EC1567" w:rsidRDefault="00E60D6D" w:rsidP="00F07FC8">
            <w:pPr>
              <w:pStyle w:val="p"/>
              <w:spacing w:after="80"/>
              <w:rPr>
                <w:rFonts w:ascii="Verdana" w:hAnsi="Verdana"/>
                <w:sz w:val="21"/>
                <w:szCs w:val="21"/>
              </w:rPr>
            </w:pPr>
            <w:r w:rsidRPr="00EC1567">
              <w:rPr>
                <w:rFonts w:ascii="Verdana" w:eastAsia="Times New Roman" w:hAnsi="Verdana" w:cs="Times New Roman"/>
                <w:color w:val="000000"/>
                <w:sz w:val="21"/>
                <w:szCs w:val="21"/>
              </w:rPr>
              <w:t>2 and 3</w:t>
            </w:r>
          </w:p>
        </w:tc>
      </w:tr>
      <w:tr w:rsidR="00E60D6D" w:rsidRPr="00EC1567" w14:paraId="05D1098B" w14:textId="77777777" w:rsidTr="00F07FC8">
        <w:tc>
          <w:tcPr>
            <w:tcW w:w="400" w:type="dxa"/>
            <w:tcMar>
              <w:top w:w="0" w:type="dxa"/>
              <w:left w:w="0" w:type="dxa"/>
              <w:bottom w:w="0" w:type="dxa"/>
              <w:right w:w="0" w:type="dxa"/>
            </w:tcMar>
          </w:tcPr>
          <w:p w14:paraId="578BC57C" w14:textId="77777777" w:rsidR="00E60D6D" w:rsidRPr="00EC1567" w:rsidRDefault="00E60D6D" w:rsidP="00F07FC8">
            <w:pPr>
              <w:rPr>
                <w:rFonts w:ascii="Verdana" w:hAnsi="Verdana"/>
                <w:sz w:val="21"/>
                <w:szCs w:val="21"/>
              </w:rPr>
            </w:pPr>
            <w:r w:rsidRPr="00EC1567">
              <w:rPr>
                <w:rFonts w:ascii="Verdana" w:hAnsi="Verdana"/>
                <w:color w:val="000000"/>
                <w:sz w:val="21"/>
                <w:szCs w:val="21"/>
                <w:bdr w:val="nil"/>
              </w:rPr>
              <w:t> </w:t>
            </w:r>
          </w:p>
        </w:tc>
        <w:tc>
          <w:tcPr>
            <w:tcW w:w="0" w:type="auto"/>
            <w:tcMar>
              <w:top w:w="30" w:type="dxa"/>
              <w:left w:w="0" w:type="dxa"/>
              <w:bottom w:w="30" w:type="dxa"/>
              <w:right w:w="0" w:type="dxa"/>
            </w:tcMar>
          </w:tcPr>
          <w:p w14:paraId="282416E4" w14:textId="77777777" w:rsidR="00E60D6D" w:rsidRPr="00EC1567" w:rsidRDefault="00E60D6D" w:rsidP="00F07FC8">
            <w:pPr>
              <w:rPr>
                <w:rFonts w:ascii="Verdana" w:hAnsi="Verdana"/>
                <w:sz w:val="21"/>
                <w:szCs w:val="21"/>
              </w:rPr>
            </w:pPr>
            <w:r w:rsidRPr="00EC1567">
              <w:rPr>
                <w:rFonts w:ascii="Verdana" w:hAnsi="Verdana"/>
                <w:color w:val="000000"/>
                <w:sz w:val="21"/>
                <w:szCs w:val="21"/>
                <w:bdr w:val="nil"/>
              </w:rPr>
              <w:t>D. </w:t>
            </w:r>
          </w:p>
        </w:tc>
        <w:tc>
          <w:tcPr>
            <w:tcW w:w="0" w:type="auto"/>
            <w:tcMar>
              <w:top w:w="30" w:type="dxa"/>
              <w:left w:w="0" w:type="dxa"/>
              <w:bottom w:w="30" w:type="dxa"/>
              <w:right w:w="400" w:type="dxa"/>
            </w:tcMar>
          </w:tcPr>
          <w:p w14:paraId="0B8EF170" w14:textId="77777777" w:rsidR="00E60D6D" w:rsidRPr="00EC1567" w:rsidRDefault="00E60D6D" w:rsidP="00F07FC8">
            <w:pPr>
              <w:pStyle w:val="p"/>
              <w:rPr>
                <w:rFonts w:ascii="Verdana" w:hAnsi="Verdana"/>
                <w:sz w:val="21"/>
                <w:szCs w:val="21"/>
              </w:rPr>
            </w:pPr>
            <w:r w:rsidRPr="00EC1567">
              <w:rPr>
                <w:rFonts w:ascii="Verdana" w:eastAsia="Times New Roman" w:hAnsi="Verdana" w:cs="Times New Roman"/>
                <w:color w:val="000000"/>
                <w:sz w:val="21"/>
                <w:szCs w:val="21"/>
              </w:rPr>
              <w:t>2 and 4</w:t>
            </w:r>
          </w:p>
        </w:tc>
      </w:tr>
    </w:tbl>
    <w:p w14:paraId="571ED649" w14:textId="1DAD4A51" w:rsidR="00C87F59" w:rsidRPr="000646F5" w:rsidRDefault="00C87F59" w:rsidP="00C87F59">
      <w:pPr>
        <w:spacing w:after="80"/>
        <w:rPr>
          <w:rFonts w:ascii="Verdana" w:eastAsia="Times New Roman" w:hAnsi="Verdana" w:cs="Times New Roman"/>
          <w:sz w:val="21"/>
          <w:szCs w:val="21"/>
        </w:rPr>
      </w:pPr>
    </w:p>
    <w:p w14:paraId="697E3A80" w14:textId="77777777" w:rsidR="00C87F59" w:rsidRPr="000646F5" w:rsidRDefault="00C87F59" w:rsidP="00C87F59">
      <w:pPr>
        <w:shd w:val="clear" w:color="auto" w:fill="FFFFFF"/>
        <w:spacing w:after="80"/>
        <w:textAlignment w:val="baseline"/>
        <w:rPr>
          <w:rFonts w:ascii="Verdana" w:eastAsia="Times New Roman" w:hAnsi="Verdana" w:cs="Arial"/>
          <w:color w:val="333333"/>
          <w:sz w:val="21"/>
          <w:szCs w:val="21"/>
        </w:rPr>
      </w:pPr>
      <w:r w:rsidRPr="000646F5">
        <w:rPr>
          <w:rFonts w:ascii="Verdana" w:eastAsia="Times New Roman" w:hAnsi="Verdana" w:cs="Arial"/>
          <w:b/>
          <w:color w:val="333333"/>
          <w:sz w:val="21"/>
          <w:szCs w:val="21"/>
        </w:rPr>
        <w:t>8</w:t>
      </w:r>
      <w:r>
        <w:rPr>
          <w:rFonts w:ascii="Arial" w:eastAsia="Times New Roman" w:hAnsi="Arial" w:cs="Arial"/>
          <w:color w:val="333333"/>
          <w:sz w:val="21"/>
          <w:szCs w:val="21"/>
        </w:rPr>
        <w:t>-</w:t>
      </w:r>
      <w:r w:rsidRPr="000646F5">
        <w:rPr>
          <w:rFonts w:ascii="Verdana" w:eastAsia="Times New Roman" w:hAnsi="Verdana" w:cs="Arial"/>
          <w:color w:val="333333"/>
          <w:sz w:val="21"/>
          <w:szCs w:val="21"/>
        </w:rPr>
        <w:t>Atlas Entertainment has 15-year bonds outstanding. The interest payments on these bonds are sent directly to each of the individual bondholders. These direct payments are</w:t>
      </w:r>
      <w:r>
        <w:rPr>
          <w:rFonts w:ascii="Verdana" w:eastAsia="Times New Roman" w:hAnsi="Verdana" w:cs="Arial"/>
          <w:color w:val="333333"/>
          <w:sz w:val="21"/>
          <w:szCs w:val="21"/>
        </w:rPr>
        <w:t xml:space="preserve"> </w:t>
      </w:r>
      <w:r w:rsidRPr="000646F5">
        <w:rPr>
          <w:rFonts w:ascii="Verdana" w:eastAsia="Times New Roman" w:hAnsi="Verdana" w:cs="Arial"/>
          <w:color w:val="333333"/>
          <w:sz w:val="21"/>
          <w:szCs w:val="21"/>
        </w:rPr>
        <w:t xml:space="preserve">clear indication that the bonds can accurately be defined as being issued:  </w:t>
      </w:r>
    </w:p>
    <w:p w14:paraId="2A972CB3" w14:textId="77777777" w:rsidR="00C87F59" w:rsidRPr="000646F5" w:rsidRDefault="00C87F59" w:rsidP="00C87F59">
      <w:pPr>
        <w:shd w:val="clear" w:color="auto" w:fill="FFFFFF"/>
        <w:spacing w:after="80"/>
        <w:textAlignment w:val="baseline"/>
        <w:rPr>
          <w:rFonts w:ascii="Verdana" w:eastAsia="Times New Roman" w:hAnsi="Verdana" w:cs="Arial"/>
          <w:color w:val="333333"/>
          <w:sz w:val="21"/>
          <w:szCs w:val="21"/>
        </w:rPr>
      </w:pPr>
      <w:r w:rsidRPr="000646F5">
        <w:rPr>
          <w:rFonts w:ascii="Verdana" w:eastAsia="Times New Roman" w:hAnsi="Verdana" w:cs="Arial"/>
          <w:color w:val="333333"/>
          <w:sz w:val="21"/>
          <w:szCs w:val="21"/>
        </w:rPr>
        <w:t xml:space="preserve">A. at par. </w:t>
      </w:r>
    </w:p>
    <w:p w14:paraId="049A8D99" w14:textId="77777777" w:rsidR="00C87F59" w:rsidRPr="000646F5" w:rsidRDefault="00C87F59" w:rsidP="00C87F59">
      <w:pPr>
        <w:shd w:val="clear" w:color="auto" w:fill="FFFFFF"/>
        <w:spacing w:after="80"/>
        <w:textAlignment w:val="baseline"/>
        <w:rPr>
          <w:rFonts w:ascii="Verdana" w:eastAsia="Times New Roman" w:hAnsi="Verdana" w:cs="Arial"/>
          <w:color w:val="333333"/>
          <w:sz w:val="21"/>
          <w:szCs w:val="21"/>
        </w:rPr>
      </w:pPr>
      <w:r w:rsidRPr="000646F5">
        <w:rPr>
          <w:rFonts w:ascii="Verdana" w:eastAsia="Times New Roman" w:hAnsi="Verdana" w:cs="Arial"/>
          <w:color w:val="333333"/>
          <w:sz w:val="21"/>
          <w:szCs w:val="21"/>
        </w:rPr>
        <w:t xml:space="preserve">B. in registered form. </w:t>
      </w:r>
    </w:p>
    <w:p w14:paraId="3836CD65" w14:textId="77777777" w:rsidR="00C87F59" w:rsidRPr="000646F5" w:rsidRDefault="00C87F59" w:rsidP="00C87F59">
      <w:pPr>
        <w:shd w:val="clear" w:color="auto" w:fill="FFFFFF"/>
        <w:spacing w:after="80"/>
        <w:textAlignment w:val="baseline"/>
        <w:rPr>
          <w:rFonts w:ascii="Verdana" w:eastAsia="Times New Roman" w:hAnsi="Verdana" w:cs="Arial"/>
          <w:color w:val="333333"/>
          <w:sz w:val="21"/>
          <w:szCs w:val="21"/>
        </w:rPr>
      </w:pPr>
      <w:r w:rsidRPr="000646F5">
        <w:rPr>
          <w:rFonts w:ascii="Verdana" w:eastAsia="Times New Roman" w:hAnsi="Verdana" w:cs="Arial"/>
          <w:color w:val="333333"/>
          <w:sz w:val="21"/>
          <w:szCs w:val="21"/>
        </w:rPr>
        <w:t xml:space="preserve">C. in street form. </w:t>
      </w:r>
    </w:p>
    <w:p w14:paraId="297278FB" w14:textId="77777777" w:rsidR="00C87F59" w:rsidRPr="000646F5" w:rsidRDefault="00C87F59" w:rsidP="00C87F59">
      <w:pPr>
        <w:shd w:val="clear" w:color="auto" w:fill="FFFFFF"/>
        <w:spacing w:after="80"/>
        <w:textAlignment w:val="baseline"/>
        <w:rPr>
          <w:rFonts w:ascii="Verdana" w:eastAsia="Times New Roman" w:hAnsi="Verdana" w:cs="Arial"/>
          <w:color w:val="333333"/>
          <w:sz w:val="21"/>
          <w:szCs w:val="21"/>
        </w:rPr>
      </w:pPr>
      <w:r w:rsidRPr="000646F5">
        <w:rPr>
          <w:rFonts w:ascii="Verdana" w:eastAsia="Times New Roman" w:hAnsi="Verdana" w:cs="Arial"/>
          <w:color w:val="333333"/>
          <w:sz w:val="21"/>
          <w:szCs w:val="21"/>
        </w:rPr>
        <w:t xml:space="preserve">D. as debentures. </w:t>
      </w:r>
    </w:p>
    <w:p w14:paraId="2797EE22" w14:textId="77777777" w:rsidR="00C87F59" w:rsidRPr="000646F5" w:rsidRDefault="00C87F59" w:rsidP="00C87F59">
      <w:pPr>
        <w:shd w:val="clear" w:color="auto" w:fill="FFFFFF"/>
        <w:spacing w:after="80"/>
        <w:textAlignment w:val="baseline"/>
        <w:rPr>
          <w:rFonts w:ascii="Verdana" w:eastAsia="Times New Roman" w:hAnsi="Verdana" w:cs="Arial"/>
          <w:color w:val="333333"/>
          <w:sz w:val="21"/>
          <w:szCs w:val="21"/>
        </w:rPr>
      </w:pPr>
      <w:r w:rsidRPr="000646F5">
        <w:rPr>
          <w:rFonts w:ascii="Verdana" w:eastAsia="Times New Roman" w:hAnsi="Verdana" w:cs="Arial"/>
          <w:color w:val="333333"/>
          <w:sz w:val="21"/>
          <w:szCs w:val="21"/>
        </w:rPr>
        <w:lastRenderedPageBreak/>
        <w:t xml:space="preserve">E. as callable. </w:t>
      </w:r>
    </w:p>
    <w:p w14:paraId="0A9743A1" w14:textId="77777777" w:rsidR="00C87F59" w:rsidRDefault="00C87F59" w:rsidP="00C87F59">
      <w:pPr>
        <w:shd w:val="clear" w:color="auto" w:fill="FFFFFF"/>
        <w:spacing w:after="80"/>
        <w:textAlignment w:val="baseline"/>
        <w:rPr>
          <w:rFonts w:ascii="Verdana" w:eastAsia="Times New Roman" w:hAnsi="Verdana" w:cs="Arial"/>
          <w:color w:val="333333"/>
          <w:sz w:val="21"/>
          <w:szCs w:val="21"/>
        </w:rPr>
      </w:pPr>
    </w:p>
    <w:p w14:paraId="680A3095" w14:textId="77777777" w:rsidR="00C87F59" w:rsidRPr="000646F5" w:rsidRDefault="00C87F59" w:rsidP="00C87F59">
      <w:pPr>
        <w:shd w:val="clear" w:color="auto" w:fill="FFFFFF"/>
        <w:spacing w:after="80"/>
        <w:textAlignment w:val="baseline"/>
        <w:rPr>
          <w:rFonts w:ascii="Verdana" w:eastAsia="Times New Roman" w:hAnsi="Verdana" w:cs="Arial"/>
          <w:color w:val="333333"/>
          <w:sz w:val="21"/>
          <w:szCs w:val="21"/>
        </w:rPr>
      </w:pPr>
      <w:r w:rsidRPr="000646F5">
        <w:rPr>
          <w:rFonts w:ascii="Verdana" w:eastAsia="Times New Roman" w:hAnsi="Verdana" w:cs="Arial"/>
          <w:b/>
          <w:color w:val="333333"/>
          <w:sz w:val="21"/>
          <w:szCs w:val="21"/>
        </w:rPr>
        <w:t>9</w:t>
      </w:r>
      <w:r w:rsidRPr="000646F5">
        <w:rPr>
          <w:rFonts w:ascii="Verdana" w:eastAsia="Times New Roman" w:hAnsi="Verdana" w:cs="Arial"/>
          <w:color w:val="333333"/>
          <w:sz w:val="21"/>
          <w:szCs w:val="21"/>
        </w:rPr>
        <w:t xml:space="preserve">-A sinking fund is managed by a trustee for which one of the following purposes?  </w:t>
      </w:r>
    </w:p>
    <w:p w14:paraId="69F6ADB3" w14:textId="77777777" w:rsidR="00C87F59" w:rsidRPr="000646F5" w:rsidRDefault="00C87F59" w:rsidP="00C87F59">
      <w:pPr>
        <w:shd w:val="clear" w:color="auto" w:fill="FFFFFF"/>
        <w:spacing w:after="80"/>
        <w:textAlignment w:val="baseline"/>
        <w:rPr>
          <w:rFonts w:ascii="Verdana" w:eastAsia="Times New Roman" w:hAnsi="Verdana" w:cs="Arial"/>
          <w:color w:val="333333"/>
          <w:sz w:val="21"/>
          <w:szCs w:val="21"/>
        </w:rPr>
      </w:pPr>
      <w:r w:rsidRPr="000646F5">
        <w:rPr>
          <w:rFonts w:ascii="Verdana" w:eastAsia="Times New Roman" w:hAnsi="Verdana" w:cs="Arial"/>
          <w:color w:val="333333"/>
          <w:sz w:val="21"/>
          <w:szCs w:val="21"/>
        </w:rPr>
        <w:t xml:space="preserve">A. paying interest payments </w:t>
      </w:r>
    </w:p>
    <w:p w14:paraId="3772A99C" w14:textId="77777777" w:rsidR="00C87F59" w:rsidRPr="00F63AD6" w:rsidRDefault="00C87F59" w:rsidP="00C87F59">
      <w:pPr>
        <w:shd w:val="clear" w:color="auto" w:fill="FFFFFF"/>
        <w:spacing w:after="80"/>
        <w:textAlignment w:val="baseline"/>
        <w:rPr>
          <w:rFonts w:ascii="Arial" w:eastAsia="Times New Roman" w:hAnsi="Arial" w:cs="Arial"/>
          <w:color w:val="333333"/>
          <w:sz w:val="21"/>
          <w:szCs w:val="21"/>
        </w:rPr>
      </w:pPr>
      <w:r w:rsidRPr="000646F5">
        <w:rPr>
          <w:rFonts w:ascii="Verdana" w:eastAsia="Times New Roman" w:hAnsi="Verdana" w:cs="Arial"/>
          <w:color w:val="333333"/>
          <w:sz w:val="21"/>
          <w:szCs w:val="21"/>
        </w:rPr>
        <w:t>B. early bond redemption</w:t>
      </w:r>
      <w:r w:rsidRPr="00F63AD6">
        <w:rPr>
          <w:rFonts w:ascii="Arial" w:eastAsia="Times New Roman" w:hAnsi="Arial" w:cs="Arial"/>
          <w:color w:val="333333"/>
          <w:sz w:val="21"/>
          <w:szCs w:val="21"/>
        </w:rPr>
        <w:t xml:space="preserve"> </w:t>
      </w:r>
    </w:p>
    <w:p w14:paraId="44E189A2" w14:textId="77777777" w:rsidR="00C87F59" w:rsidRPr="00F63AD6" w:rsidRDefault="00C87F59" w:rsidP="00C87F59">
      <w:pPr>
        <w:shd w:val="clear" w:color="auto" w:fill="FFFFFF"/>
        <w:spacing w:after="80"/>
        <w:textAlignment w:val="baseline"/>
        <w:rPr>
          <w:rFonts w:ascii="Arial" w:eastAsia="Times New Roman" w:hAnsi="Arial" w:cs="Arial"/>
          <w:color w:val="333333"/>
          <w:sz w:val="21"/>
          <w:szCs w:val="21"/>
        </w:rPr>
      </w:pPr>
      <w:r w:rsidRPr="00F63AD6">
        <w:rPr>
          <w:rFonts w:ascii="Arial" w:eastAsia="Times New Roman" w:hAnsi="Arial" w:cs="Arial"/>
          <w:color w:val="333333"/>
          <w:sz w:val="21"/>
          <w:szCs w:val="21"/>
        </w:rPr>
        <w:t xml:space="preserve">C. converting bonds into equity securities </w:t>
      </w:r>
    </w:p>
    <w:p w14:paraId="1B69DC07" w14:textId="77777777" w:rsidR="00C87F59" w:rsidRPr="00F63AD6" w:rsidRDefault="00C87F59" w:rsidP="00C87F59">
      <w:pPr>
        <w:shd w:val="clear" w:color="auto" w:fill="FFFFFF"/>
        <w:spacing w:after="80"/>
        <w:textAlignment w:val="baseline"/>
        <w:rPr>
          <w:rFonts w:ascii="Arial" w:eastAsia="Times New Roman" w:hAnsi="Arial" w:cs="Arial"/>
          <w:color w:val="333333"/>
          <w:sz w:val="21"/>
          <w:szCs w:val="21"/>
        </w:rPr>
      </w:pPr>
      <w:r w:rsidRPr="00F63AD6">
        <w:rPr>
          <w:rFonts w:ascii="Arial" w:eastAsia="Times New Roman" w:hAnsi="Arial" w:cs="Arial"/>
          <w:color w:val="333333"/>
          <w:sz w:val="21"/>
          <w:szCs w:val="21"/>
        </w:rPr>
        <w:t xml:space="preserve">D. paying preferred dividends </w:t>
      </w:r>
    </w:p>
    <w:p w14:paraId="472AB9A8" w14:textId="77777777" w:rsidR="00C87F59" w:rsidRPr="00F63AD6" w:rsidRDefault="00C87F59" w:rsidP="00C87F59">
      <w:pPr>
        <w:shd w:val="clear" w:color="auto" w:fill="FFFFFF"/>
        <w:spacing w:after="80"/>
        <w:textAlignment w:val="baseline"/>
        <w:rPr>
          <w:rFonts w:ascii="Arial" w:eastAsia="Times New Roman" w:hAnsi="Arial" w:cs="Arial"/>
          <w:color w:val="333333"/>
          <w:sz w:val="21"/>
          <w:szCs w:val="21"/>
        </w:rPr>
      </w:pPr>
      <w:r w:rsidRPr="00F63AD6">
        <w:rPr>
          <w:rFonts w:ascii="Arial" w:eastAsia="Times New Roman" w:hAnsi="Arial" w:cs="Arial"/>
          <w:color w:val="333333"/>
          <w:sz w:val="21"/>
          <w:szCs w:val="21"/>
        </w:rPr>
        <w:t>E. reducing coupon rate</w:t>
      </w:r>
      <w:r>
        <w:rPr>
          <w:rFonts w:ascii="Arial" w:eastAsia="Times New Roman" w:hAnsi="Arial" w:cs="Arial"/>
          <w:color w:val="333333"/>
          <w:sz w:val="21"/>
          <w:szCs w:val="21"/>
        </w:rPr>
        <w:t>s</w:t>
      </w:r>
    </w:p>
    <w:p w14:paraId="4D2135F3" w14:textId="77777777" w:rsidR="00C87F59" w:rsidRDefault="00C87F59" w:rsidP="00C87F59">
      <w:pPr>
        <w:shd w:val="clear" w:color="auto" w:fill="FFFFFF"/>
        <w:spacing w:after="80"/>
        <w:textAlignment w:val="baseline"/>
        <w:rPr>
          <w:rFonts w:ascii="Arial" w:eastAsia="Times New Roman" w:hAnsi="Arial" w:cs="Arial"/>
          <w:color w:val="333333"/>
          <w:sz w:val="21"/>
          <w:szCs w:val="21"/>
        </w:rPr>
      </w:pPr>
    </w:p>
    <w:p w14:paraId="0E1F95E7" w14:textId="77777777" w:rsidR="00C87F59" w:rsidRPr="00EC1567" w:rsidRDefault="00C87F59" w:rsidP="00C87F59">
      <w:pPr>
        <w:shd w:val="clear" w:color="auto" w:fill="FFFFFF"/>
        <w:spacing w:after="80"/>
        <w:textAlignment w:val="baseline"/>
        <w:rPr>
          <w:rFonts w:ascii="Verdana" w:eastAsia="Times New Roman" w:hAnsi="Verdana" w:cs="Arial"/>
          <w:color w:val="333333"/>
          <w:sz w:val="21"/>
          <w:szCs w:val="21"/>
        </w:rPr>
      </w:pPr>
      <w:r w:rsidRPr="000646F5">
        <w:rPr>
          <w:rFonts w:ascii="Arial" w:eastAsia="Times New Roman" w:hAnsi="Arial" w:cs="Arial"/>
          <w:b/>
          <w:color w:val="333333"/>
          <w:sz w:val="21"/>
          <w:szCs w:val="21"/>
        </w:rPr>
        <w:t>10</w:t>
      </w:r>
      <w:r w:rsidRPr="00EC1567">
        <w:rPr>
          <w:rFonts w:ascii="Verdana" w:eastAsia="Times New Roman" w:hAnsi="Verdana" w:cs="Arial"/>
          <w:color w:val="333333"/>
          <w:sz w:val="21"/>
          <w:szCs w:val="21"/>
        </w:rPr>
        <w:t xml:space="preserve">- A bond that can be paid off early at the issuer's discretion is referred to as being which one </w:t>
      </w:r>
    </w:p>
    <w:p w14:paraId="6CC68499" w14:textId="77777777" w:rsidR="00C87F59" w:rsidRPr="00EC1567" w:rsidRDefault="00C87F59" w:rsidP="00C87F59">
      <w:pPr>
        <w:shd w:val="clear" w:color="auto" w:fill="FFFFFF"/>
        <w:spacing w:after="80"/>
        <w:textAlignment w:val="baseline"/>
        <w:rPr>
          <w:rFonts w:ascii="Verdana" w:eastAsia="Times New Roman" w:hAnsi="Verdana" w:cs="Arial"/>
          <w:color w:val="333333"/>
          <w:sz w:val="21"/>
          <w:szCs w:val="21"/>
        </w:rPr>
      </w:pPr>
      <w:r w:rsidRPr="00EC1567">
        <w:rPr>
          <w:rFonts w:ascii="Verdana" w:eastAsia="Times New Roman" w:hAnsi="Verdana" w:cs="Arial"/>
          <w:color w:val="333333"/>
          <w:sz w:val="21"/>
          <w:szCs w:val="21"/>
        </w:rPr>
        <w:t xml:space="preserve">of the following?  </w:t>
      </w:r>
    </w:p>
    <w:p w14:paraId="16D9DEF1" w14:textId="77777777" w:rsidR="00C87F59" w:rsidRPr="00EC1567" w:rsidRDefault="00C87F59" w:rsidP="00C87F59">
      <w:pPr>
        <w:shd w:val="clear" w:color="auto" w:fill="FFFFFF"/>
        <w:spacing w:after="80"/>
        <w:textAlignment w:val="baseline"/>
        <w:rPr>
          <w:rFonts w:ascii="Verdana" w:eastAsia="Times New Roman" w:hAnsi="Verdana" w:cs="Arial"/>
          <w:color w:val="333333"/>
          <w:sz w:val="21"/>
          <w:szCs w:val="21"/>
        </w:rPr>
      </w:pPr>
      <w:r w:rsidRPr="00EC1567">
        <w:rPr>
          <w:rFonts w:ascii="Verdana" w:eastAsia="Times New Roman" w:hAnsi="Verdana" w:cs="Arial"/>
          <w:color w:val="333333"/>
          <w:sz w:val="21"/>
          <w:szCs w:val="21"/>
        </w:rPr>
        <w:t xml:space="preserve">A. zero coupon </w:t>
      </w:r>
    </w:p>
    <w:p w14:paraId="3F4A72AE" w14:textId="77777777" w:rsidR="00C87F59" w:rsidRPr="00EC1567" w:rsidRDefault="00C87F59" w:rsidP="00C87F59">
      <w:pPr>
        <w:shd w:val="clear" w:color="auto" w:fill="FFFFFF"/>
        <w:spacing w:after="80"/>
        <w:textAlignment w:val="baseline"/>
        <w:rPr>
          <w:rFonts w:ascii="Verdana" w:eastAsia="Times New Roman" w:hAnsi="Verdana" w:cs="Arial"/>
          <w:color w:val="333333"/>
          <w:sz w:val="21"/>
          <w:szCs w:val="21"/>
        </w:rPr>
      </w:pPr>
      <w:r w:rsidRPr="00EC1567">
        <w:rPr>
          <w:rFonts w:ascii="Verdana" w:eastAsia="Times New Roman" w:hAnsi="Verdana" w:cs="Arial"/>
          <w:color w:val="333333"/>
          <w:sz w:val="21"/>
          <w:szCs w:val="21"/>
        </w:rPr>
        <w:t xml:space="preserve">B. callable </w:t>
      </w:r>
    </w:p>
    <w:p w14:paraId="261E60B8" w14:textId="77777777" w:rsidR="00C87F59" w:rsidRPr="00EC1567" w:rsidRDefault="00C87F59" w:rsidP="00C87F59">
      <w:pPr>
        <w:shd w:val="clear" w:color="auto" w:fill="FFFFFF"/>
        <w:spacing w:after="80"/>
        <w:textAlignment w:val="baseline"/>
        <w:rPr>
          <w:rFonts w:ascii="Verdana" w:eastAsia="Times New Roman" w:hAnsi="Verdana" w:cs="Arial"/>
          <w:color w:val="333333"/>
          <w:sz w:val="21"/>
          <w:szCs w:val="21"/>
        </w:rPr>
      </w:pPr>
      <w:r w:rsidRPr="00EC1567">
        <w:rPr>
          <w:rFonts w:ascii="Verdana" w:eastAsia="Times New Roman" w:hAnsi="Verdana" w:cs="Arial"/>
          <w:color w:val="333333"/>
          <w:sz w:val="21"/>
          <w:szCs w:val="21"/>
        </w:rPr>
        <w:t xml:space="preserve">C. senior </w:t>
      </w:r>
    </w:p>
    <w:p w14:paraId="76712EB5" w14:textId="77777777" w:rsidR="00C87F59" w:rsidRPr="00EC1567" w:rsidRDefault="00C87F59" w:rsidP="00C87F59">
      <w:pPr>
        <w:shd w:val="clear" w:color="auto" w:fill="FFFFFF"/>
        <w:spacing w:after="80"/>
        <w:textAlignment w:val="baseline"/>
        <w:rPr>
          <w:rFonts w:ascii="Verdana" w:eastAsia="Times New Roman" w:hAnsi="Verdana" w:cs="Arial"/>
          <w:color w:val="333333"/>
          <w:sz w:val="21"/>
          <w:szCs w:val="21"/>
        </w:rPr>
      </w:pPr>
      <w:r w:rsidRPr="00EC1567">
        <w:rPr>
          <w:rFonts w:ascii="Verdana" w:eastAsia="Times New Roman" w:hAnsi="Verdana" w:cs="Arial"/>
          <w:color w:val="333333"/>
          <w:sz w:val="21"/>
          <w:szCs w:val="21"/>
        </w:rPr>
        <w:t xml:space="preserve">D. collateralized </w:t>
      </w:r>
    </w:p>
    <w:p w14:paraId="3E0451D0" w14:textId="77777777" w:rsidR="009876E5" w:rsidRDefault="00C87F59" w:rsidP="009876E5">
      <w:pPr>
        <w:shd w:val="clear" w:color="auto" w:fill="FFFFFF"/>
        <w:spacing w:after="80"/>
        <w:textAlignment w:val="baseline"/>
        <w:rPr>
          <w:rFonts w:ascii="Verdana" w:eastAsia="Times New Roman" w:hAnsi="Verdana" w:cs="Arial"/>
          <w:color w:val="333333"/>
          <w:sz w:val="21"/>
          <w:szCs w:val="21"/>
        </w:rPr>
      </w:pPr>
      <w:r w:rsidRPr="00EC1567">
        <w:rPr>
          <w:rFonts w:ascii="Verdana" w:eastAsia="Times New Roman" w:hAnsi="Verdana" w:cs="Arial"/>
          <w:color w:val="333333"/>
          <w:sz w:val="21"/>
          <w:szCs w:val="21"/>
        </w:rPr>
        <w:t xml:space="preserve">E. unsecured </w:t>
      </w:r>
    </w:p>
    <w:p w14:paraId="42CD6F79" w14:textId="77777777" w:rsidR="00FB7DA7" w:rsidRDefault="00FB7DA7" w:rsidP="009876E5">
      <w:pPr>
        <w:shd w:val="clear" w:color="auto" w:fill="FFFFFF"/>
        <w:spacing w:after="80"/>
        <w:textAlignment w:val="baseline"/>
        <w:rPr>
          <w:rFonts w:ascii="Arial" w:eastAsia="Times New Roman" w:hAnsi="Arial" w:cs="Arial"/>
          <w:b/>
          <w:color w:val="333333"/>
          <w:sz w:val="21"/>
          <w:szCs w:val="21"/>
        </w:rPr>
      </w:pPr>
    </w:p>
    <w:p w14:paraId="4FF52D4F" w14:textId="2CD3576B" w:rsidR="009876E5" w:rsidRPr="005D45CB" w:rsidRDefault="00C87F59" w:rsidP="005D45CB">
      <w:pPr>
        <w:rPr>
          <w:rFonts w:ascii="Verdana" w:hAnsi="Verdana"/>
          <w:sz w:val="21"/>
          <w:szCs w:val="21"/>
        </w:rPr>
      </w:pPr>
      <w:r w:rsidRPr="00B01D72">
        <w:rPr>
          <w:rFonts w:ascii="Arial" w:eastAsia="Times New Roman" w:hAnsi="Arial" w:cs="Arial"/>
          <w:b/>
          <w:color w:val="333333"/>
        </w:rPr>
        <w:t>11</w:t>
      </w:r>
      <w:r w:rsidRPr="00EC1567">
        <w:rPr>
          <w:rFonts w:eastAsia="Times New Roman" w:cs="Arial"/>
          <w:color w:val="333333"/>
        </w:rPr>
        <w:t xml:space="preserve">- </w:t>
      </w:r>
      <w:r w:rsidR="009876E5" w:rsidRPr="005D45CB">
        <w:rPr>
          <w:rFonts w:ascii="Verdana" w:hAnsi="Verdana"/>
          <w:sz w:val="21"/>
          <w:szCs w:val="21"/>
        </w:rPr>
        <w:t xml:space="preserve">The government agency that oversees the banking system and is responsible for the conduct of monetary policy in the United States is </w:t>
      </w:r>
    </w:p>
    <w:p w14:paraId="2A4EAB65" w14:textId="77777777" w:rsidR="009876E5" w:rsidRPr="005D45CB" w:rsidRDefault="009876E5" w:rsidP="005D45CB">
      <w:pPr>
        <w:rPr>
          <w:rFonts w:ascii="Verdana" w:hAnsi="Verdana"/>
          <w:sz w:val="21"/>
          <w:szCs w:val="21"/>
        </w:rPr>
      </w:pPr>
    </w:p>
    <w:p w14:paraId="711794E7" w14:textId="45D36DF5" w:rsidR="009876E5" w:rsidRPr="005D45CB" w:rsidRDefault="009876E5" w:rsidP="005D45CB">
      <w:pPr>
        <w:rPr>
          <w:rFonts w:ascii="Verdana" w:hAnsi="Verdana"/>
          <w:sz w:val="21"/>
          <w:szCs w:val="21"/>
        </w:rPr>
      </w:pPr>
      <w:r w:rsidRPr="005D45CB">
        <w:rPr>
          <w:rFonts w:ascii="Verdana" w:hAnsi="Verdana"/>
          <w:sz w:val="21"/>
          <w:szCs w:val="21"/>
        </w:rPr>
        <w:t>A. the Federal Reserve System.</w:t>
      </w:r>
      <w:r w:rsidRPr="005D45CB">
        <w:rPr>
          <w:rFonts w:ascii="Verdana" w:hAnsi="Verdana"/>
          <w:sz w:val="21"/>
          <w:szCs w:val="21"/>
        </w:rPr>
        <w:br/>
        <w:t>B. the United States Treasury.</w:t>
      </w:r>
      <w:r w:rsidRPr="005D45CB">
        <w:rPr>
          <w:rFonts w:ascii="Verdana" w:hAnsi="Verdana"/>
          <w:sz w:val="21"/>
          <w:szCs w:val="21"/>
        </w:rPr>
        <w:br/>
        <w:t xml:space="preserve">C. the U.S. Gold Commission. </w:t>
      </w:r>
    </w:p>
    <w:p w14:paraId="4B329F93" w14:textId="77777777" w:rsidR="009876E5" w:rsidRPr="005D45CB" w:rsidRDefault="009876E5" w:rsidP="005D45CB">
      <w:pPr>
        <w:rPr>
          <w:rFonts w:ascii="Verdana" w:hAnsi="Verdana"/>
          <w:sz w:val="21"/>
          <w:szCs w:val="21"/>
        </w:rPr>
      </w:pPr>
      <w:r w:rsidRPr="005D45CB">
        <w:rPr>
          <w:rFonts w:ascii="Verdana" w:hAnsi="Verdana"/>
          <w:sz w:val="21"/>
          <w:szCs w:val="21"/>
        </w:rPr>
        <w:t xml:space="preserve">D. the House of Representatives. </w:t>
      </w:r>
    </w:p>
    <w:p w14:paraId="2B315AD3" w14:textId="35075C00" w:rsidR="009876E5" w:rsidRPr="00FB7DA7" w:rsidRDefault="009876E5" w:rsidP="005D45CB">
      <w:pPr>
        <w:rPr>
          <w:rFonts w:eastAsia="Times New Roman" w:cs="Arial"/>
          <w:color w:val="333333"/>
        </w:rPr>
      </w:pPr>
      <w:r w:rsidRPr="005D45CB">
        <w:rPr>
          <w:rFonts w:ascii="Verdana" w:hAnsi="Verdana"/>
          <w:sz w:val="21"/>
          <w:szCs w:val="21"/>
        </w:rPr>
        <w:t>E. none of the above</w:t>
      </w:r>
      <w:r w:rsidRPr="00FB7DA7">
        <w:t xml:space="preserve">. </w:t>
      </w:r>
    </w:p>
    <w:p w14:paraId="46881A76" w14:textId="135DCB32" w:rsidR="00E60D6D" w:rsidRPr="00EC1567" w:rsidRDefault="00E60D6D" w:rsidP="009876E5">
      <w:pPr>
        <w:tabs>
          <w:tab w:val="right" w:pos="720"/>
          <w:tab w:val="left" w:pos="806"/>
        </w:tabs>
        <w:autoSpaceDE w:val="0"/>
        <w:autoSpaceDN w:val="0"/>
        <w:adjustRightInd w:val="0"/>
        <w:spacing w:after="80"/>
        <w:ind w:left="806" w:hanging="806"/>
        <w:rPr>
          <w:rFonts w:ascii="Verdana" w:hAnsi="Verdana" w:cs="Arial"/>
          <w:color w:val="000000"/>
          <w:sz w:val="21"/>
          <w:szCs w:val="21"/>
        </w:rPr>
      </w:pPr>
    </w:p>
    <w:p w14:paraId="3F4D829F" w14:textId="4610E4D5" w:rsidR="00C87F59" w:rsidRPr="000646F5" w:rsidRDefault="00C87F59" w:rsidP="00C87F59">
      <w:pPr>
        <w:shd w:val="clear" w:color="auto" w:fill="FFFFFF"/>
        <w:spacing w:after="80"/>
        <w:textAlignment w:val="baseline"/>
        <w:rPr>
          <w:rFonts w:ascii="Verdana" w:eastAsia="Times New Roman" w:hAnsi="Verdana" w:cs="Arial"/>
          <w:color w:val="333333"/>
          <w:sz w:val="21"/>
          <w:szCs w:val="21"/>
        </w:rPr>
      </w:pPr>
    </w:p>
    <w:p w14:paraId="14717F5B" w14:textId="161F1103" w:rsidR="00C87F59" w:rsidRPr="005D45CB" w:rsidRDefault="00C87F59" w:rsidP="005D45CB">
      <w:pPr>
        <w:rPr>
          <w:rFonts w:ascii="Verdana" w:hAnsi="Verdana"/>
          <w:sz w:val="21"/>
          <w:szCs w:val="21"/>
        </w:rPr>
      </w:pPr>
      <w:r w:rsidRPr="00FB7DA7">
        <w:rPr>
          <w:b/>
          <w:color w:val="333333"/>
        </w:rPr>
        <w:t>12</w:t>
      </w:r>
      <w:r>
        <w:rPr>
          <w:rFonts w:ascii="Arial" w:hAnsi="Arial"/>
          <w:color w:val="333333"/>
        </w:rPr>
        <w:t>-</w:t>
      </w:r>
      <w:r w:rsidR="00CA4719">
        <w:t xml:space="preserve"> </w:t>
      </w:r>
      <w:r w:rsidR="00CA4719" w:rsidRPr="005D45CB">
        <w:rPr>
          <w:rFonts w:ascii="Verdana" w:hAnsi="Verdana"/>
          <w:sz w:val="21"/>
          <w:szCs w:val="21"/>
        </w:rPr>
        <w:t>You have savings accounts at two separately FDIC insured banks. At one of the banks your account has a balance of $150,000 and at the other bank the account balance is $60,000. If both banks fail, you will receive:</w:t>
      </w:r>
    </w:p>
    <w:p w14:paraId="5613C4A8" w14:textId="77777777" w:rsidR="00CA4719" w:rsidRPr="005D45CB" w:rsidRDefault="00CA4719" w:rsidP="005D45CB">
      <w:pPr>
        <w:rPr>
          <w:rFonts w:ascii="Verdana" w:hAnsi="Verdana"/>
          <w:sz w:val="21"/>
          <w:szCs w:val="21"/>
        </w:rPr>
      </w:pPr>
    </w:p>
    <w:p w14:paraId="612F7B08" w14:textId="77777777" w:rsidR="00C87F59" w:rsidRDefault="00C87F59" w:rsidP="00C87F59">
      <w:pPr>
        <w:shd w:val="clear" w:color="auto" w:fill="FFFFFF"/>
        <w:spacing w:after="80"/>
        <w:textAlignment w:val="baseline"/>
        <w:rPr>
          <w:rFonts w:ascii="Arial" w:eastAsia="Times New Roman" w:hAnsi="Arial" w:cs="Arial"/>
          <w:color w:val="333333"/>
          <w:sz w:val="21"/>
          <w:szCs w:val="21"/>
        </w:rPr>
      </w:pPr>
    </w:p>
    <w:p w14:paraId="758FCBDA" w14:textId="77777777" w:rsidR="00C87F59" w:rsidRPr="00534B39" w:rsidRDefault="00C87F59" w:rsidP="00C87F59">
      <w:pPr>
        <w:spacing w:after="80"/>
        <w:rPr>
          <w:rFonts w:ascii="Verdana" w:eastAsia="Times New Roman" w:hAnsi="Verdana" w:cs="Arial"/>
          <w:color w:val="333333"/>
          <w:sz w:val="21"/>
          <w:szCs w:val="21"/>
        </w:rPr>
      </w:pPr>
      <w:r w:rsidRPr="00534B39">
        <w:rPr>
          <w:rFonts w:ascii="Verdana" w:eastAsia="Times New Roman" w:hAnsi="Verdana" w:cs="Arial"/>
          <w:b/>
          <w:color w:val="333333"/>
          <w:sz w:val="21"/>
          <w:szCs w:val="21"/>
        </w:rPr>
        <w:t>13</w:t>
      </w:r>
      <w:r w:rsidRPr="00534B39">
        <w:rPr>
          <w:rFonts w:ascii="Verdana" w:eastAsia="Times New Roman" w:hAnsi="Verdana" w:cs="Arial"/>
          <w:color w:val="333333"/>
          <w:sz w:val="21"/>
          <w:szCs w:val="21"/>
        </w:rPr>
        <w:t>-Complete the following statement. Interest rates on Greek Sovereign Bonds are higher than on German Sovereign Bonds. One possible explanation may be that:</w:t>
      </w:r>
    </w:p>
    <w:p w14:paraId="40850898" w14:textId="77777777" w:rsidR="00FB7DA7" w:rsidRDefault="00FB7DA7" w:rsidP="00C87F59">
      <w:pPr>
        <w:spacing w:after="80"/>
        <w:rPr>
          <w:rFonts w:ascii="Verdana" w:eastAsia="Times New Roman" w:hAnsi="Verdana" w:cs="Arial"/>
          <w:color w:val="333333"/>
          <w:sz w:val="21"/>
          <w:szCs w:val="21"/>
        </w:rPr>
      </w:pPr>
    </w:p>
    <w:p w14:paraId="288C6441" w14:textId="49B85AED" w:rsidR="00C87F59" w:rsidRPr="00534B39" w:rsidRDefault="00C87F59" w:rsidP="00C87F59">
      <w:pPr>
        <w:spacing w:after="80"/>
        <w:rPr>
          <w:rFonts w:ascii="Verdana" w:eastAsia="Times New Roman" w:hAnsi="Verdana" w:cs="Arial"/>
          <w:color w:val="333333"/>
          <w:sz w:val="21"/>
          <w:szCs w:val="21"/>
        </w:rPr>
      </w:pPr>
      <w:r>
        <w:rPr>
          <w:rFonts w:ascii="Verdana" w:eastAsia="Times New Roman" w:hAnsi="Verdana" w:cs="Arial"/>
          <w:color w:val="333333"/>
          <w:sz w:val="21"/>
          <w:szCs w:val="21"/>
        </w:rPr>
        <w:t>A</w:t>
      </w:r>
      <w:r w:rsidRPr="00534B39">
        <w:rPr>
          <w:rFonts w:ascii="Verdana" w:eastAsia="Times New Roman" w:hAnsi="Verdana" w:cs="Arial"/>
          <w:color w:val="333333"/>
          <w:sz w:val="21"/>
          <w:szCs w:val="21"/>
        </w:rPr>
        <w:t>. There is a higher demand for Greek Sovereign Bonds than there is for German Sovereign Bonds.</w:t>
      </w:r>
    </w:p>
    <w:p w14:paraId="2CEEE768" w14:textId="77777777" w:rsidR="00C87F59" w:rsidRPr="00534B39" w:rsidRDefault="00C87F59" w:rsidP="00C87F59">
      <w:pPr>
        <w:spacing w:after="80"/>
        <w:rPr>
          <w:rFonts w:ascii="Verdana" w:eastAsia="Times New Roman" w:hAnsi="Verdana" w:cs="Arial"/>
          <w:color w:val="333333"/>
          <w:sz w:val="21"/>
          <w:szCs w:val="21"/>
        </w:rPr>
      </w:pPr>
      <w:r>
        <w:rPr>
          <w:rFonts w:ascii="Verdana" w:eastAsia="Times New Roman" w:hAnsi="Verdana" w:cs="Arial"/>
          <w:color w:val="333333"/>
          <w:sz w:val="21"/>
          <w:szCs w:val="21"/>
        </w:rPr>
        <w:t>B</w:t>
      </w:r>
      <w:r w:rsidRPr="00534B39">
        <w:rPr>
          <w:rFonts w:ascii="Verdana" w:eastAsia="Times New Roman" w:hAnsi="Verdana" w:cs="Arial"/>
          <w:color w:val="333333"/>
          <w:sz w:val="21"/>
          <w:szCs w:val="21"/>
        </w:rPr>
        <w:t>. Greek Sovereign Bonds are more liquid than German Sovereign Bonds.</w:t>
      </w:r>
    </w:p>
    <w:p w14:paraId="643059CB" w14:textId="77777777" w:rsidR="00C87F59" w:rsidRPr="00534B39" w:rsidRDefault="00C87F59" w:rsidP="00C87F59">
      <w:pPr>
        <w:spacing w:after="80"/>
        <w:rPr>
          <w:rFonts w:ascii="Verdana" w:eastAsia="Times New Roman" w:hAnsi="Verdana" w:cs="Arial"/>
          <w:color w:val="333333"/>
          <w:sz w:val="21"/>
          <w:szCs w:val="21"/>
        </w:rPr>
      </w:pPr>
      <w:r>
        <w:rPr>
          <w:rFonts w:ascii="Verdana" w:eastAsia="Times New Roman" w:hAnsi="Verdana" w:cs="Arial"/>
          <w:color w:val="333333"/>
          <w:sz w:val="21"/>
          <w:szCs w:val="21"/>
        </w:rPr>
        <w:t>C</w:t>
      </w:r>
      <w:r w:rsidRPr="00534B39">
        <w:rPr>
          <w:rFonts w:ascii="Verdana" w:eastAsia="Times New Roman" w:hAnsi="Verdana" w:cs="Arial"/>
          <w:color w:val="333333"/>
          <w:sz w:val="21"/>
          <w:szCs w:val="21"/>
        </w:rPr>
        <w:t>. Greek Sovereign Bonds are more risky than German Sovereign Bonds.</w:t>
      </w:r>
    </w:p>
    <w:p w14:paraId="2DF1B8DC" w14:textId="77777777" w:rsidR="00C87F59" w:rsidRPr="00534B39" w:rsidRDefault="00C87F59" w:rsidP="00C87F59">
      <w:pPr>
        <w:spacing w:after="80"/>
        <w:rPr>
          <w:rFonts w:ascii="Verdana" w:eastAsia="Times New Roman" w:hAnsi="Verdana" w:cs="Arial"/>
          <w:color w:val="333333"/>
          <w:sz w:val="21"/>
          <w:szCs w:val="21"/>
        </w:rPr>
      </w:pPr>
      <w:r>
        <w:rPr>
          <w:rFonts w:ascii="Verdana" w:eastAsia="Times New Roman" w:hAnsi="Verdana" w:cs="Arial"/>
          <w:color w:val="333333"/>
          <w:sz w:val="21"/>
          <w:szCs w:val="21"/>
        </w:rPr>
        <w:t>D</w:t>
      </w:r>
      <w:r w:rsidRPr="00534B39">
        <w:rPr>
          <w:rFonts w:ascii="Verdana" w:eastAsia="Times New Roman" w:hAnsi="Verdana" w:cs="Arial"/>
          <w:color w:val="333333"/>
          <w:sz w:val="21"/>
          <w:szCs w:val="21"/>
        </w:rPr>
        <w:t>. There is a lower demand for German Sovereign Bonds than there is for Greek Sovereign Bonds.</w:t>
      </w:r>
    </w:p>
    <w:p w14:paraId="2D4D89EB" w14:textId="77777777" w:rsidR="00C87F59" w:rsidRDefault="00C87F59" w:rsidP="00C87F59">
      <w:pPr>
        <w:shd w:val="clear" w:color="auto" w:fill="FFFFFF"/>
        <w:spacing w:after="80"/>
        <w:textAlignment w:val="baseline"/>
        <w:rPr>
          <w:rFonts w:ascii="Verdana" w:eastAsia="Times New Roman" w:hAnsi="Verdana" w:cs="Arial"/>
          <w:b/>
          <w:color w:val="333333"/>
          <w:sz w:val="21"/>
          <w:szCs w:val="21"/>
        </w:rPr>
      </w:pPr>
    </w:p>
    <w:p w14:paraId="3F965FCB" w14:textId="7D66D522" w:rsidR="00E60D6D" w:rsidRPr="00C23214" w:rsidRDefault="00C87F59" w:rsidP="00E60D6D">
      <w:pPr>
        <w:autoSpaceDE w:val="0"/>
        <w:autoSpaceDN w:val="0"/>
        <w:adjustRightInd w:val="0"/>
        <w:spacing w:after="80"/>
        <w:rPr>
          <w:rFonts w:ascii="Verdana" w:hAnsi="Verdana" w:cs="Arial"/>
          <w:color w:val="000000"/>
          <w:sz w:val="21"/>
          <w:szCs w:val="21"/>
        </w:rPr>
      </w:pPr>
      <w:r w:rsidRPr="00B01D72">
        <w:rPr>
          <w:rFonts w:ascii="Verdana" w:hAnsi="Verdana" w:cs="Arial"/>
          <w:b/>
          <w:color w:val="333333"/>
          <w:sz w:val="21"/>
          <w:szCs w:val="21"/>
        </w:rPr>
        <w:t>14</w:t>
      </w:r>
      <w:r w:rsidR="00E60D6D">
        <w:rPr>
          <w:rFonts w:ascii="Verdana" w:hAnsi="Verdana"/>
          <w:sz w:val="21"/>
          <w:szCs w:val="21"/>
        </w:rPr>
        <w:t>-</w:t>
      </w:r>
      <w:r w:rsidR="00E60D6D" w:rsidRPr="00C23214">
        <w:rPr>
          <w:rFonts w:ascii="Verdana" w:eastAsia="Times New Roman" w:hAnsi="Verdana" w:cs="Arial"/>
          <w:b/>
          <w:color w:val="333333"/>
          <w:sz w:val="21"/>
          <w:szCs w:val="21"/>
        </w:rPr>
        <w:t xml:space="preserve"> </w:t>
      </w:r>
      <w:r w:rsidR="00E60D6D" w:rsidRPr="00C23214">
        <w:rPr>
          <w:rFonts w:ascii="Verdana" w:hAnsi="Verdana" w:cs="Arial"/>
          <w:color w:val="000000"/>
          <w:sz w:val="21"/>
          <w:szCs w:val="21"/>
        </w:rPr>
        <w:t>Which of the following statements is most correct?</w:t>
      </w:r>
    </w:p>
    <w:p w14:paraId="182DB707" w14:textId="77777777" w:rsidR="00FB7DA7" w:rsidRDefault="00FB7DA7" w:rsidP="00E60D6D">
      <w:pPr>
        <w:autoSpaceDE w:val="0"/>
        <w:autoSpaceDN w:val="0"/>
        <w:adjustRightInd w:val="0"/>
        <w:spacing w:after="80"/>
        <w:ind w:right="432"/>
        <w:rPr>
          <w:rFonts w:ascii="Verdana" w:hAnsi="Verdana" w:cs="Arial"/>
          <w:color w:val="000000"/>
          <w:sz w:val="21"/>
          <w:szCs w:val="21"/>
        </w:rPr>
      </w:pPr>
    </w:p>
    <w:p w14:paraId="06E5B1F6" w14:textId="4AA78888" w:rsidR="00E60D6D" w:rsidRPr="00C23214" w:rsidRDefault="00E60D6D" w:rsidP="00E60D6D">
      <w:pPr>
        <w:autoSpaceDE w:val="0"/>
        <w:autoSpaceDN w:val="0"/>
        <w:adjustRightInd w:val="0"/>
        <w:spacing w:after="80"/>
        <w:ind w:right="432"/>
        <w:rPr>
          <w:rFonts w:ascii="Verdana" w:hAnsi="Verdana" w:cs="Arial"/>
          <w:color w:val="000000"/>
          <w:sz w:val="21"/>
          <w:szCs w:val="21"/>
        </w:rPr>
      </w:pPr>
      <w:r w:rsidRPr="00534B39">
        <w:rPr>
          <w:rFonts w:ascii="Verdana" w:hAnsi="Verdana" w:cs="Arial"/>
          <w:color w:val="000000"/>
          <w:sz w:val="21"/>
          <w:szCs w:val="21"/>
        </w:rPr>
        <w:t>A</w:t>
      </w:r>
      <w:r w:rsidRPr="00C23214">
        <w:rPr>
          <w:rFonts w:ascii="Verdana" w:hAnsi="Verdana" w:cs="Arial"/>
          <w:color w:val="000000"/>
          <w:sz w:val="21"/>
          <w:szCs w:val="21"/>
        </w:rPr>
        <w:t>. A downward sloping yield curve implies that government securities with long-term maturities have lower interest rates relative to similar quality securities with short-term maturities.</w:t>
      </w:r>
    </w:p>
    <w:p w14:paraId="34E8DB39" w14:textId="77777777" w:rsidR="00E60D6D" w:rsidRPr="00C23214" w:rsidRDefault="00E60D6D" w:rsidP="00E60D6D">
      <w:pPr>
        <w:autoSpaceDE w:val="0"/>
        <w:autoSpaceDN w:val="0"/>
        <w:adjustRightInd w:val="0"/>
        <w:spacing w:after="80"/>
        <w:ind w:right="432"/>
        <w:rPr>
          <w:rFonts w:ascii="Verdana" w:hAnsi="Verdana" w:cs="Arial"/>
          <w:color w:val="000000"/>
          <w:sz w:val="21"/>
          <w:szCs w:val="21"/>
        </w:rPr>
      </w:pPr>
      <w:r>
        <w:rPr>
          <w:rFonts w:ascii="Verdana" w:hAnsi="Verdana" w:cs="Arial"/>
          <w:color w:val="000000"/>
          <w:sz w:val="21"/>
          <w:szCs w:val="21"/>
        </w:rPr>
        <w:t>B</w:t>
      </w:r>
      <w:r w:rsidRPr="00C23214">
        <w:rPr>
          <w:rFonts w:ascii="Verdana" w:hAnsi="Verdana" w:cs="Arial"/>
          <w:color w:val="000000"/>
          <w:sz w:val="21"/>
          <w:szCs w:val="21"/>
        </w:rPr>
        <w:t>. Commercial paper is a primary source of short-term borrowing used by the U.S. government.</w:t>
      </w:r>
    </w:p>
    <w:p w14:paraId="642EDDAA" w14:textId="77777777" w:rsidR="00E60D6D" w:rsidRPr="00C23214" w:rsidRDefault="00E60D6D" w:rsidP="00E60D6D">
      <w:pPr>
        <w:autoSpaceDE w:val="0"/>
        <w:autoSpaceDN w:val="0"/>
        <w:adjustRightInd w:val="0"/>
        <w:spacing w:after="80"/>
        <w:ind w:right="432"/>
        <w:rPr>
          <w:rFonts w:ascii="Verdana" w:hAnsi="Verdana" w:cs="Arial"/>
          <w:color w:val="000000"/>
          <w:sz w:val="21"/>
          <w:szCs w:val="21"/>
        </w:rPr>
      </w:pPr>
      <w:r>
        <w:rPr>
          <w:rFonts w:ascii="Verdana" w:hAnsi="Verdana" w:cs="Arial"/>
          <w:color w:val="000000"/>
          <w:sz w:val="21"/>
          <w:szCs w:val="21"/>
        </w:rPr>
        <w:t>C</w:t>
      </w:r>
      <w:r w:rsidRPr="00C23214">
        <w:rPr>
          <w:rFonts w:ascii="Verdana" w:hAnsi="Verdana" w:cs="Arial"/>
          <w:color w:val="000000"/>
          <w:sz w:val="21"/>
          <w:szCs w:val="21"/>
        </w:rPr>
        <w:t>. A decline in interest rates for long-term Treasury securities indicates an increase in investor long-run inflation expectations.</w:t>
      </w:r>
    </w:p>
    <w:p w14:paraId="74FAB94B" w14:textId="77777777" w:rsidR="00E60D6D" w:rsidRPr="00C23214" w:rsidRDefault="00E60D6D" w:rsidP="00E60D6D">
      <w:pPr>
        <w:autoSpaceDE w:val="0"/>
        <w:autoSpaceDN w:val="0"/>
        <w:adjustRightInd w:val="0"/>
        <w:spacing w:after="80"/>
        <w:ind w:right="432"/>
        <w:rPr>
          <w:rFonts w:ascii="Verdana" w:hAnsi="Verdana" w:cs="Arial"/>
          <w:color w:val="000000"/>
          <w:sz w:val="21"/>
          <w:szCs w:val="21"/>
        </w:rPr>
      </w:pPr>
      <w:r>
        <w:rPr>
          <w:rFonts w:ascii="Verdana" w:hAnsi="Verdana" w:cs="Arial"/>
          <w:color w:val="000000"/>
          <w:sz w:val="21"/>
          <w:szCs w:val="21"/>
        </w:rPr>
        <w:t>D</w:t>
      </w:r>
      <w:r w:rsidRPr="00C23214">
        <w:rPr>
          <w:rFonts w:ascii="Verdana" w:hAnsi="Verdana" w:cs="Arial"/>
          <w:color w:val="000000"/>
          <w:sz w:val="21"/>
          <w:szCs w:val="21"/>
        </w:rPr>
        <w:t>. The establishment of the Federal Reserve System has caused the yield curve to always be upward sloping.</w:t>
      </w:r>
    </w:p>
    <w:p w14:paraId="12B0C67A" w14:textId="0516325A" w:rsidR="00C87F59" w:rsidRPr="00B01D72" w:rsidRDefault="00C87F59" w:rsidP="00C87F59">
      <w:pPr>
        <w:pStyle w:val="NormalWeb"/>
        <w:spacing w:after="80" w:afterAutospacing="0"/>
        <w:rPr>
          <w:rFonts w:ascii="Verdana" w:hAnsi="Verdana"/>
          <w:sz w:val="21"/>
          <w:szCs w:val="21"/>
        </w:rPr>
      </w:pPr>
    </w:p>
    <w:p w14:paraId="453E30E9" w14:textId="11FF70EB" w:rsidR="00C87F59" w:rsidRDefault="007410AE" w:rsidP="001A3A30">
      <w:pPr>
        <w:rPr>
          <w:rFonts w:ascii="Verdana" w:eastAsia="Times New Roman" w:hAnsi="Verdana" w:cs="Arial"/>
          <w:b/>
          <w:color w:val="333333"/>
          <w:sz w:val="21"/>
          <w:szCs w:val="21"/>
        </w:rPr>
      </w:pPr>
      <w:r>
        <w:rPr>
          <w:rFonts w:eastAsia="Times New Roman" w:cs="Arial"/>
          <w:b/>
          <w:color w:val="333333"/>
        </w:rPr>
        <w:t>15-</w:t>
      </w:r>
      <w:r w:rsidR="004F6B6D" w:rsidRPr="004F6B6D">
        <w:rPr>
          <w:rFonts w:ascii="TimesNewRomanPSMT" w:hAnsi="TimesNewRomanPSMT"/>
        </w:rPr>
        <w:t xml:space="preserve"> </w:t>
      </w:r>
      <w:r w:rsidR="004F6B6D" w:rsidRPr="004F6B6D">
        <w:t>The price quotations of Treasury bonds in the Wall Street Journal show an ask price of 104:08 and a bid price of 104:04. As a buyer of the bond what is the dollar price you expect to pay?</w:t>
      </w:r>
      <w:r w:rsidR="004F6B6D" w:rsidRPr="004F6B6D">
        <w:br/>
      </w:r>
    </w:p>
    <w:p w14:paraId="605F3F31" w14:textId="77777777" w:rsidR="001A3A30" w:rsidRDefault="001A3A30" w:rsidP="00C87F59">
      <w:pPr>
        <w:shd w:val="clear" w:color="auto" w:fill="FFFFFF"/>
        <w:spacing w:after="80"/>
        <w:textAlignment w:val="baseline"/>
        <w:rPr>
          <w:rFonts w:ascii="Verdana" w:eastAsia="Times New Roman" w:hAnsi="Verdana" w:cs="Arial"/>
          <w:b/>
          <w:color w:val="333333"/>
          <w:sz w:val="21"/>
          <w:szCs w:val="21"/>
        </w:rPr>
      </w:pPr>
    </w:p>
    <w:p w14:paraId="03E3D09A" w14:textId="0F9BA03F" w:rsidR="00743BD9" w:rsidRDefault="006F53E0" w:rsidP="00C87F59">
      <w:pPr>
        <w:shd w:val="clear" w:color="auto" w:fill="FFFFFF"/>
        <w:spacing w:after="80"/>
        <w:textAlignment w:val="baseline"/>
        <w:rPr>
          <w:rFonts w:ascii="Verdana" w:eastAsia="Times New Roman" w:hAnsi="Verdana" w:cs="Arial"/>
          <w:color w:val="333333"/>
          <w:sz w:val="21"/>
          <w:szCs w:val="21"/>
        </w:rPr>
      </w:pPr>
      <w:r w:rsidRPr="00FB7DA7">
        <w:rPr>
          <w:rFonts w:ascii="Verdana" w:eastAsia="Times New Roman" w:hAnsi="Verdana" w:cs="Arial"/>
          <w:b/>
          <w:color w:val="333333"/>
          <w:sz w:val="21"/>
          <w:szCs w:val="21"/>
        </w:rPr>
        <w:t>16</w:t>
      </w:r>
      <w:r>
        <w:rPr>
          <w:rFonts w:ascii="Verdana" w:eastAsia="Times New Roman" w:hAnsi="Verdana" w:cs="Arial"/>
          <w:color w:val="333333"/>
          <w:sz w:val="21"/>
          <w:szCs w:val="21"/>
        </w:rPr>
        <w:t>-</w:t>
      </w:r>
      <w:r w:rsidR="00743BD9">
        <w:rPr>
          <w:rFonts w:ascii="Verdana" w:eastAsia="Times New Roman" w:hAnsi="Verdana" w:cs="Arial"/>
          <w:color w:val="333333"/>
          <w:sz w:val="21"/>
          <w:szCs w:val="21"/>
        </w:rPr>
        <w:t>Which of the following dates is used to determine the names of shareholders who will receive a dividend payment?</w:t>
      </w:r>
    </w:p>
    <w:p w14:paraId="3F04B2CC" w14:textId="678A2839" w:rsidR="00743BD9" w:rsidRDefault="00743BD9" w:rsidP="00C87F59">
      <w:pPr>
        <w:shd w:val="clear" w:color="auto" w:fill="FFFFFF"/>
        <w:spacing w:after="80"/>
        <w:textAlignment w:val="baseline"/>
        <w:rPr>
          <w:rFonts w:ascii="Verdana" w:eastAsia="Times New Roman" w:hAnsi="Verdana" w:cs="Arial"/>
          <w:color w:val="333333"/>
          <w:sz w:val="21"/>
          <w:szCs w:val="21"/>
        </w:rPr>
      </w:pPr>
      <w:r>
        <w:rPr>
          <w:rFonts w:ascii="Verdana" w:eastAsia="Times New Roman" w:hAnsi="Verdana" w:cs="Arial"/>
          <w:color w:val="333333"/>
          <w:sz w:val="21"/>
          <w:szCs w:val="21"/>
        </w:rPr>
        <w:t>A. Ex-Rights date</w:t>
      </w:r>
    </w:p>
    <w:p w14:paraId="37D4237B" w14:textId="29667417" w:rsidR="00743BD9" w:rsidRDefault="00743BD9" w:rsidP="00C87F59">
      <w:pPr>
        <w:shd w:val="clear" w:color="auto" w:fill="FFFFFF"/>
        <w:spacing w:after="80"/>
        <w:textAlignment w:val="baseline"/>
        <w:rPr>
          <w:rFonts w:ascii="Verdana" w:eastAsia="Times New Roman" w:hAnsi="Verdana" w:cs="Arial"/>
          <w:color w:val="333333"/>
          <w:sz w:val="21"/>
          <w:szCs w:val="21"/>
        </w:rPr>
      </w:pPr>
      <w:r>
        <w:rPr>
          <w:rFonts w:ascii="Verdana" w:eastAsia="Times New Roman" w:hAnsi="Verdana" w:cs="Arial"/>
          <w:color w:val="333333"/>
          <w:sz w:val="21"/>
          <w:szCs w:val="21"/>
        </w:rPr>
        <w:t>B. Ex-Dividend date</w:t>
      </w:r>
    </w:p>
    <w:p w14:paraId="3E01EEF4" w14:textId="75203C3A" w:rsidR="00743BD9" w:rsidRDefault="00743BD9" w:rsidP="00C87F59">
      <w:pPr>
        <w:shd w:val="clear" w:color="auto" w:fill="FFFFFF"/>
        <w:spacing w:after="80"/>
        <w:textAlignment w:val="baseline"/>
        <w:rPr>
          <w:rFonts w:ascii="Verdana" w:eastAsia="Times New Roman" w:hAnsi="Verdana" w:cs="Arial"/>
          <w:color w:val="333333"/>
          <w:sz w:val="21"/>
          <w:szCs w:val="21"/>
        </w:rPr>
      </w:pPr>
      <w:r>
        <w:rPr>
          <w:rFonts w:ascii="Verdana" w:eastAsia="Times New Roman" w:hAnsi="Verdana" w:cs="Arial"/>
          <w:color w:val="333333"/>
          <w:sz w:val="21"/>
          <w:szCs w:val="21"/>
        </w:rPr>
        <w:t>C. Date of record</w:t>
      </w:r>
    </w:p>
    <w:p w14:paraId="3CC49253" w14:textId="26E5DF3B" w:rsidR="00743BD9" w:rsidRDefault="00743BD9" w:rsidP="00C87F59">
      <w:pPr>
        <w:shd w:val="clear" w:color="auto" w:fill="FFFFFF"/>
        <w:spacing w:after="80"/>
        <w:textAlignment w:val="baseline"/>
        <w:rPr>
          <w:rFonts w:ascii="Verdana" w:eastAsia="Times New Roman" w:hAnsi="Verdana" w:cs="Arial"/>
          <w:color w:val="333333"/>
          <w:sz w:val="21"/>
          <w:szCs w:val="21"/>
        </w:rPr>
      </w:pPr>
      <w:r>
        <w:rPr>
          <w:rFonts w:ascii="Verdana" w:eastAsia="Times New Roman" w:hAnsi="Verdana" w:cs="Arial"/>
          <w:color w:val="333333"/>
          <w:sz w:val="21"/>
          <w:szCs w:val="21"/>
        </w:rPr>
        <w:t>D. Date of payment</w:t>
      </w:r>
    </w:p>
    <w:p w14:paraId="684A0A38" w14:textId="257BFC26" w:rsidR="00743BD9" w:rsidRPr="00743BD9" w:rsidRDefault="00743BD9" w:rsidP="00C87F59">
      <w:pPr>
        <w:shd w:val="clear" w:color="auto" w:fill="FFFFFF"/>
        <w:spacing w:after="80"/>
        <w:textAlignment w:val="baseline"/>
        <w:rPr>
          <w:rFonts w:ascii="Verdana" w:eastAsia="Times New Roman" w:hAnsi="Verdana" w:cs="Arial"/>
          <w:color w:val="333333"/>
          <w:sz w:val="21"/>
          <w:szCs w:val="21"/>
        </w:rPr>
      </w:pPr>
      <w:r>
        <w:rPr>
          <w:rFonts w:ascii="Verdana" w:eastAsia="Times New Roman" w:hAnsi="Verdana" w:cs="Arial"/>
          <w:color w:val="333333"/>
          <w:sz w:val="21"/>
          <w:szCs w:val="21"/>
        </w:rPr>
        <w:t>E. Declaration date</w:t>
      </w:r>
    </w:p>
    <w:p w14:paraId="41CB82DE" w14:textId="77777777" w:rsidR="00515278" w:rsidRDefault="00515278" w:rsidP="00E60D6D">
      <w:pPr>
        <w:tabs>
          <w:tab w:val="right" w:pos="720"/>
          <w:tab w:val="left" w:pos="806"/>
        </w:tabs>
        <w:autoSpaceDE w:val="0"/>
        <w:autoSpaceDN w:val="0"/>
        <w:adjustRightInd w:val="0"/>
        <w:spacing w:after="80"/>
        <w:rPr>
          <w:rFonts w:ascii="Verdana" w:hAnsi="Verdana" w:cs="Arial"/>
          <w:color w:val="000000"/>
          <w:sz w:val="21"/>
          <w:szCs w:val="21"/>
        </w:rPr>
      </w:pPr>
    </w:p>
    <w:p w14:paraId="37685E1C" w14:textId="59E5ABE4" w:rsidR="00515278" w:rsidRDefault="00515278" w:rsidP="00515278">
      <w:r w:rsidRPr="00FB7DA7">
        <w:rPr>
          <w:b/>
        </w:rPr>
        <w:t>17</w:t>
      </w:r>
      <w:r>
        <w:t>-</w:t>
      </w:r>
      <w:r w:rsidRPr="00E1382A">
        <w:t xml:space="preserve">When the central bank buys $1,000,000 worth of government bonds from the public, the money supply: </w:t>
      </w:r>
    </w:p>
    <w:p w14:paraId="39EF1B62" w14:textId="77777777" w:rsidR="00515278" w:rsidRDefault="00515278" w:rsidP="00515278">
      <w:r w:rsidRPr="001A3A30">
        <w:t>A</w:t>
      </w:r>
      <w:r w:rsidRPr="00E1382A">
        <w:t xml:space="preserve">.  Increases by more than $1,000,000. </w:t>
      </w:r>
    </w:p>
    <w:p w14:paraId="24FA55D2" w14:textId="77777777" w:rsidR="00515278" w:rsidRDefault="00515278" w:rsidP="00515278">
      <w:r w:rsidRPr="00E1382A">
        <w:t xml:space="preserve">B.  Increases by $1,000,000. </w:t>
      </w:r>
    </w:p>
    <w:p w14:paraId="05691CC9" w14:textId="77777777" w:rsidR="00515278" w:rsidRDefault="00515278" w:rsidP="00515278">
      <w:r w:rsidRPr="00E1382A">
        <w:t>C.  Increases by less than $1,000,000.</w:t>
      </w:r>
    </w:p>
    <w:p w14:paraId="4F5DF06C" w14:textId="2C81F07C" w:rsidR="00515278" w:rsidRDefault="00515278" w:rsidP="00515278">
      <w:r w:rsidRPr="00E1382A">
        <w:t>D.  Does not change</w:t>
      </w:r>
    </w:p>
    <w:p w14:paraId="32C831F3" w14:textId="46AEFA77" w:rsidR="00743BD9" w:rsidRDefault="00C87F59" w:rsidP="00E60D6D">
      <w:pPr>
        <w:tabs>
          <w:tab w:val="right" w:pos="720"/>
          <w:tab w:val="left" w:pos="806"/>
        </w:tabs>
        <w:autoSpaceDE w:val="0"/>
        <w:autoSpaceDN w:val="0"/>
        <w:adjustRightInd w:val="0"/>
        <w:spacing w:after="80"/>
        <w:rPr>
          <w:rFonts w:ascii="Verdana" w:hAnsi="Verdana" w:cs="Arial"/>
          <w:color w:val="000000"/>
          <w:sz w:val="21"/>
          <w:szCs w:val="21"/>
        </w:rPr>
      </w:pPr>
      <w:r w:rsidRPr="00C23214">
        <w:rPr>
          <w:rFonts w:ascii="Verdana" w:hAnsi="Verdana" w:cs="Arial"/>
          <w:color w:val="000000"/>
          <w:sz w:val="21"/>
          <w:szCs w:val="21"/>
        </w:rPr>
        <w:tab/>
      </w:r>
    </w:p>
    <w:p w14:paraId="0744F3BF" w14:textId="77777777" w:rsidR="00743BD9" w:rsidRDefault="00743BD9" w:rsidP="00E60D6D">
      <w:pPr>
        <w:tabs>
          <w:tab w:val="right" w:pos="720"/>
          <w:tab w:val="left" w:pos="806"/>
        </w:tabs>
        <w:autoSpaceDE w:val="0"/>
        <w:autoSpaceDN w:val="0"/>
        <w:adjustRightInd w:val="0"/>
        <w:spacing w:after="80"/>
        <w:rPr>
          <w:rFonts w:ascii="Verdana" w:eastAsia="Times New Roman" w:hAnsi="Verdana" w:cs="Arial"/>
          <w:b/>
          <w:color w:val="333333"/>
          <w:sz w:val="21"/>
          <w:szCs w:val="21"/>
        </w:rPr>
      </w:pPr>
    </w:p>
    <w:p w14:paraId="3EEFDBCB" w14:textId="52A475AF" w:rsidR="00B75783" w:rsidRDefault="00C87F59" w:rsidP="00B75783">
      <w:r w:rsidRPr="00C23214">
        <w:rPr>
          <w:rFonts w:ascii="Verdana" w:eastAsia="Times New Roman" w:hAnsi="Verdana" w:cs="Arial"/>
          <w:b/>
          <w:color w:val="333333"/>
          <w:sz w:val="21"/>
          <w:szCs w:val="21"/>
        </w:rPr>
        <w:t>1</w:t>
      </w:r>
      <w:r w:rsidR="009876E5">
        <w:rPr>
          <w:rFonts w:ascii="Verdana" w:eastAsia="Times New Roman" w:hAnsi="Verdana" w:cs="Arial"/>
          <w:b/>
          <w:color w:val="333333"/>
          <w:sz w:val="21"/>
          <w:szCs w:val="21"/>
        </w:rPr>
        <w:t>8</w:t>
      </w:r>
      <w:r w:rsidR="00E60D6D">
        <w:rPr>
          <w:rFonts w:ascii="Verdana" w:eastAsia="Times New Roman" w:hAnsi="Verdana" w:cs="Arial"/>
          <w:b/>
          <w:color w:val="333333"/>
          <w:sz w:val="21"/>
          <w:szCs w:val="21"/>
        </w:rPr>
        <w:t>-</w:t>
      </w:r>
      <w:r w:rsidR="00E60D6D" w:rsidRPr="00B01D72">
        <w:rPr>
          <w:rFonts w:ascii="Verdana" w:hAnsi="Verdana"/>
          <w:sz w:val="21"/>
          <w:szCs w:val="21"/>
        </w:rPr>
        <w:t xml:space="preserve"> </w:t>
      </w:r>
      <w:r w:rsidR="00B75783" w:rsidRPr="00BF4522">
        <w:t>Why are the interest rates of U.S Treasury notes less than the interest rates of</w:t>
      </w:r>
      <w:r w:rsidR="009876E5">
        <w:t xml:space="preserve"> </w:t>
      </w:r>
      <w:r w:rsidR="00B75783" w:rsidRPr="00BF4522">
        <w:t xml:space="preserve">equivalent corporate bonds?   </w:t>
      </w:r>
    </w:p>
    <w:p w14:paraId="4AE9399A" w14:textId="77777777" w:rsidR="009876E5" w:rsidRDefault="009876E5" w:rsidP="00B75783"/>
    <w:p w14:paraId="12CFC47B" w14:textId="3BE49307" w:rsidR="00B75783" w:rsidRDefault="00B75783" w:rsidP="00B75783">
      <w:r w:rsidRPr="00BF4522">
        <w:t xml:space="preserve">A) The U.S. government has a high credit spread.   </w:t>
      </w:r>
    </w:p>
    <w:p w14:paraId="47B14BF8" w14:textId="77777777" w:rsidR="00B75783" w:rsidRDefault="00B75783" w:rsidP="00B75783">
      <w:r w:rsidRPr="00BF4522">
        <w:t>B) There is significant risk that the U.S. government will default.</w:t>
      </w:r>
    </w:p>
    <w:p w14:paraId="77BC4627" w14:textId="77777777" w:rsidR="00B75783" w:rsidRPr="001A3A30" w:rsidRDefault="00B75783" w:rsidP="00B75783">
      <w:r w:rsidRPr="001A3A30">
        <w:t xml:space="preserve">C) U.S. Treasury securities are widely regarded to be risk-free.   </w:t>
      </w:r>
    </w:p>
    <w:p w14:paraId="46FAE204" w14:textId="0CDC36F0" w:rsidR="00E60D6D" w:rsidRPr="00E60D6D" w:rsidRDefault="00B75783" w:rsidP="00B75783">
      <w:pPr>
        <w:tabs>
          <w:tab w:val="right" w:pos="720"/>
          <w:tab w:val="left" w:pos="806"/>
        </w:tabs>
        <w:autoSpaceDE w:val="0"/>
        <w:autoSpaceDN w:val="0"/>
        <w:adjustRightInd w:val="0"/>
        <w:spacing w:after="80"/>
        <w:rPr>
          <w:rFonts w:ascii="Verdana" w:hAnsi="Verdana" w:cs="Arial"/>
          <w:color w:val="000000"/>
          <w:sz w:val="21"/>
          <w:szCs w:val="21"/>
        </w:rPr>
      </w:pPr>
      <w:r w:rsidRPr="00BF4522">
        <w:t>D) U.S. Treasury securities are generally used to determine interest rates</w:t>
      </w:r>
    </w:p>
    <w:p w14:paraId="7F007D37" w14:textId="2AF9A9FC" w:rsidR="00C87F59" w:rsidRPr="00C23214" w:rsidRDefault="00C87F59" w:rsidP="00E60D6D">
      <w:pPr>
        <w:autoSpaceDE w:val="0"/>
        <w:autoSpaceDN w:val="0"/>
        <w:adjustRightInd w:val="0"/>
        <w:spacing w:after="80"/>
        <w:rPr>
          <w:rFonts w:ascii="Verdana" w:hAnsi="Verdana" w:cs="Arial"/>
          <w:color w:val="000000"/>
          <w:sz w:val="21"/>
          <w:szCs w:val="21"/>
        </w:rPr>
      </w:pPr>
    </w:p>
    <w:p w14:paraId="4B4084D9" w14:textId="77777777" w:rsidR="00E60D6D" w:rsidRDefault="00E60D6D" w:rsidP="00C87F59">
      <w:pPr>
        <w:shd w:val="clear" w:color="auto" w:fill="FFFFFF"/>
        <w:spacing w:after="80"/>
        <w:textAlignment w:val="baseline"/>
        <w:rPr>
          <w:rFonts w:ascii="Verdana" w:eastAsia="Times New Roman" w:hAnsi="Verdana" w:cs="Times New Roman"/>
          <w:sz w:val="21"/>
          <w:szCs w:val="21"/>
        </w:rPr>
      </w:pPr>
    </w:p>
    <w:p w14:paraId="1127976C" w14:textId="520E4103" w:rsidR="00E60D6D" w:rsidRPr="00A174D3" w:rsidRDefault="00E60D6D" w:rsidP="00E60D6D">
      <w:pPr>
        <w:shd w:val="clear" w:color="auto" w:fill="FFFFFF"/>
        <w:spacing w:after="80"/>
        <w:textAlignment w:val="baseline"/>
        <w:rPr>
          <w:rFonts w:ascii="Verdana" w:eastAsia="Times New Roman" w:hAnsi="Verdana" w:cs="Arial"/>
          <w:b/>
          <w:color w:val="333333"/>
          <w:sz w:val="21"/>
          <w:szCs w:val="21"/>
        </w:rPr>
      </w:pPr>
      <w:r w:rsidRPr="00E60D6D">
        <w:rPr>
          <w:rFonts w:ascii="Verdana" w:eastAsia="Times New Roman" w:hAnsi="Verdana" w:cs="Times New Roman"/>
          <w:b/>
          <w:sz w:val="21"/>
          <w:szCs w:val="21"/>
        </w:rPr>
        <w:t>1</w:t>
      </w:r>
      <w:r w:rsidR="009876E5">
        <w:rPr>
          <w:rFonts w:ascii="Verdana" w:eastAsia="Times New Roman" w:hAnsi="Verdana" w:cs="Times New Roman"/>
          <w:b/>
          <w:sz w:val="21"/>
          <w:szCs w:val="21"/>
        </w:rPr>
        <w:t>9</w:t>
      </w:r>
      <w:r>
        <w:rPr>
          <w:rFonts w:ascii="Verdana" w:eastAsia="Times New Roman" w:hAnsi="Verdana" w:cs="Times New Roman"/>
          <w:sz w:val="21"/>
          <w:szCs w:val="21"/>
        </w:rPr>
        <w:t>-</w:t>
      </w:r>
      <w:r w:rsidRPr="000646F5">
        <w:rPr>
          <w:rFonts w:ascii="Verdana" w:eastAsia="Times New Roman" w:hAnsi="Verdana" w:cs="Times New Roman"/>
          <w:sz w:val="21"/>
          <w:szCs w:val="21"/>
        </w:rPr>
        <w:t>You are considering investing in a zero-coupon bond that sells for $250. At maturity in 16 years it will be redeemed for $1,000. What approximate annual rate of growth does this represent?</w:t>
      </w:r>
      <w:r w:rsidRPr="000646F5">
        <w:rPr>
          <w:rFonts w:ascii="Verdana" w:eastAsia="Times New Roman" w:hAnsi="Verdana" w:cs="Arial"/>
          <w:color w:val="333333"/>
          <w:sz w:val="21"/>
          <w:szCs w:val="21"/>
        </w:rPr>
        <w:t xml:space="preserve"> </w:t>
      </w:r>
    </w:p>
    <w:p w14:paraId="7F300335" w14:textId="1545A464" w:rsidR="00C87F59" w:rsidRPr="00F52AE9" w:rsidRDefault="00E60D6D" w:rsidP="00E60D6D">
      <w:pPr>
        <w:pStyle w:val="p"/>
        <w:spacing w:after="80"/>
        <w:rPr>
          <w:rFonts w:ascii="Verdana" w:hAnsi="Verdana"/>
          <w:color w:val="000000"/>
          <w:sz w:val="21"/>
          <w:szCs w:val="21"/>
        </w:rPr>
      </w:pPr>
      <w:r w:rsidRPr="00F52AE9">
        <w:rPr>
          <w:rFonts w:ascii="Verdana" w:hAnsi="Verdana"/>
          <w:color w:val="000000"/>
          <w:sz w:val="21"/>
          <w:szCs w:val="21"/>
        </w:rPr>
        <w:t xml:space="preserve"> </w:t>
      </w:r>
    </w:p>
    <w:p w14:paraId="598C8BDE" w14:textId="77777777" w:rsidR="00A174D3" w:rsidRDefault="00A174D3" w:rsidP="004D1CD4">
      <w:pPr>
        <w:pStyle w:val="NormalWeb"/>
        <w:shd w:val="clear" w:color="auto" w:fill="FFFFFF"/>
        <w:spacing w:before="180" w:beforeAutospacing="0" w:after="180" w:afterAutospacing="0"/>
        <w:rPr>
          <w:rFonts w:ascii="Verdana" w:eastAsiaTheme="minorHAnsi" w:hAnsi="Verdana" w:cs="Arial"/>
          <w:color w:val="000000"/>
          <w:sz w:val="21"/>
          <w:szCs w:val="21"/>
        </w:rPr>
      </w:pPr>
    </w:p>
    <w:p w14:paraId="578A0BE3" w14:textId="07E0E3B7" w:rsidR="004D1CD4" w:rsidRPr="004D1CD4" w:rsidRDefault="004D1CD4" w:rsidP="004D1CD4">
      <w:pPr>
        <w:pStyle w:val="NormalWeb"/>
        <w:shd w:val="clear" w:color="auto" w:fill="FFFFFF"/>
        <w:spacing w:before="180" w:beforeAutospacing="0" w:after="180" w:afterAutospacing="0"/>
        <w:rPr>
          <w:rFonts w:ascii="Helvetica Neue" w:hAnsi="Helvetica Neue"/>
          <w:color w:val="000000"/>
        </w:rPr>
      </w:pPr>
      <w:r>
        <w:rPr>
          <w:rFonts w:ascii="Verdana" w:hAnsi="Verdana" w:cs="Arial"/>
          <w:b/>
          <w:color w:val="000000"/>
          <w:sz w:val="21"/>
          <w:szCs w:val="21"/>
        </w:rPr>
        <w:t>20-</w:t>
      </w:r>
      <w:r w:rsidRPr="004D1CD4">
        <w:rPr>
          <w:rFonts w:ascii="Helvetica Neue" w:hAnsi="Helvetica Neue"/>
          <w:color w:val="000000"/>
        </w:rPr>
        <w:t xml:space="preserve"> </w:t>
      </w:r>
      <w:r w:rsidRPr="004D1CD4">
        <w:rPr>
          <w:rFonts w:ascii="Verdana" w:hAnsi="Verdana"/>
          <w:color w:val="000000"/>
          <w:sz w:val="21"/>
          <w:szCs w:val="21"/>
        </w:rPr>
        <w:t xml:space="preserve">Suppose </w:t>
      </w:r>
      <w:r w:rsidR="00F16A54">
        <w:rPr>
          <w:rFonts w:ascii="Verdana" w:hAnsi="Verdana"/>
          <w:color w:val="000000"/>
          <w:sz w:val="21"/>
          <w:szCs w:val="21"/>
        </w:rPr>
        <w:t>Twin</w:t>
      </w:r>
      <w:r w:rsidRPr="004D1CD4">
        <w:rPr>
          <w:rFonts w:ascii="Verdana" w:hAnsi="Verdana"/>
          <w:color w:val="000000"/>
          <w:sz w:val="21"/>
          <w:szCs w:val="21"/>
        </w:rPr>
        <w:t xml:space="preserve"> Corporation is planning to pay a $2 per share dividend to its common stockholders. If the common stock price after the ex-dividend date is $50, what was the stock price before the ex-dividend date?</w:t>
      </w:r>
    </w:p>
    <w:p w14:paraId="7E333310" w14:textId="77777777" w:rsidR="00DF6790" w:rsidRDefault="00DF6790" w:rsidP="00DF6790">
      <w:pPr>
        <w:rPr>
          <w:rFonts w:ascii="Times New Roman" w:eastAsia="Times New Roman" w:hAnsi="Times New Roman" w:cs="Times New Roman"/>
        </w:rPr>
      </w:pPr>
    </w:p>
    <w:p w14:paraId="51B5E253" w14:textId="77777777" w:rsidR="00FB7DA7" w:rsidRDefault="00FB7DA7" w:rsidP="00DF6790">
      <w:pPr>
        <w:rPr>
          <w:rFonts w:ascii="Times New Roman" w:eastAsia="Times New Roman" w:hAnsi="Times New Roman" w:cs="Times New Roman"/>
          <w:b/>
        </w:rPr>
      </w:pPr>
    </w:p>
    <w:p w14:paraId="57193F43" w14:textId="3F1CDF78" w:rsidR="00DF6790" w:rsidRDefault="00DF6790" w:rsidP="00DF6790">
      <w:r w:rsidRPr="00FB7DA7">
        <w:rPr>
          <w:rFonts w:ascii="Verdana" w:eastAsia="Times New Roman" w:hAnsi="Verdana" w:cs="Times New Roman"/>
          <w:b/>
          <w:sz w:val="21"/>
          <w:szCs w:val="21"/>
        </w:rPr>
        <w:t>21</w:t>
      </w:r>
      <w:r>
        <w:rPr>
          <w:rFonts w:ascii="Times New Roman" w:eastAsia="Times New Roman" w:hAnsi="Times New Roman" w:cs="Times New Roman"/>
        </w:rPr>
        <w:t>-</w:t>
      </w:r>
      <w:r w:rsidRPr="00DF6790">
        <w:t xml:space="preserve"> </w:t>
      </w:r>
      <w:r>
        <w:t xml:space="preserve">Bonds which are unsecured obligations of a company are called: </w:t>
      </w:r>
    </w:p>
    <w:p w14:paraId="7E9CC8D3" w14:textId="77777777" w:rsidR="00DF6790" w:rsidRDefault="00DF6790" w:rsidP="00DF6790">
      <w:r>
        <w:t xml:space="preserve"> A) Indentures </w:t>
      </w:r>
    </w:p>
    <w:p w14:paraId="5FD13E89" w14:textId="77777777" w:rsidR="00DF6790" w:rsidRPr="001A3A30" w:rsidRDefault="00DF6790" w:rsidP="00DF6790">
      <w:r w:rsidRPr="00606DFF">
        <w:rPr>
          <w:b/>
        </w:rPr>
        <w:t xml:space="preserve"> </w:t>
      </w:r>
      <w:r w:rsidRPr="001A3A30">
        <w:t xml:space="preserve">B) Debentures </w:t>
      </w:r>
    </w:p>
    <w:p w14:paraId="7958FF95" w14:textId="77777777" w:rsidR="00DF6790" w:rsidRDefault="00DF6790" w:rsidP="00DF6790">
      <w:r>
        <w:t xml:space="preserve"> C) Mortgage bonds </w:t>
      </w:r>
    </w:p>
    <w:p w14:paraId="65F6E9D1" w14:textId="0489F050" w:rsidR="004D1CD4" w:rsidRDefault="00DF6790" w:rsidP="00DF6790">
      <w:r>
        <w:t xml:space="preserve"> D) Bearer bonds</w:t>
      </w:r>
    </w:p>
    <w:p w14:paraId="3AD4EE40" w14:textId="15C4E824" w:rsidR="00FA14B9" w:rsidRDefault="00FA14B9" w:rsidP="00DF6790">
      <w:pPr>
        <w:rPr>
          <w:rFonts w:ascii="Times New Roman" w:eastAsia="Times New Roman" w:hAnsi="Times New Roman" w:cs="Times New Roman"/>
        </w:rPr>
      </w:pPr>
    </w:p>
    <w:p w14:paraId="22A341D7" w14:textId="7504401F" w:rsidR="00FB7DA7" w:rsidRPr="00FB7DA7" w:rsidRDefault="00FA14B9" w:rsidP="00FB7DA7">
      <w:pPr>
        <w:rPr>
          <w:rFonts w:ascii="Verdana" w:hAnsi="Verdana"/>
          <w:sz w:val="21"/>
          <w:szCs w:val="21"/>
        </w:rPr>
      </w:pPr>
      <w:r w:rsidRPr="00FB7DA7">
        <w:rPr>
          <w:rFonts w:ascii="Verdana" w:eastAsia="Times New Roman" w:hAnsi="Verdana" w:cs="Times New Roman"/>
          <w:b/>
          <w:sz w:val="21"/>
          <w:szCs w:val="21"/>
        </w:rPr>
        <w:t>22</w:t>
      </w:r>
      <w:r>
        <w:rPr>
          <w:rFonts w:ascii="Times New Roman" w:eastAsia="Times New Roman" w:hAnsi="Times New Roman" w:cs="Times New Roman"/>
        </w:rPr>
        <w:t>-</w:t>
      </w:r>
      <w:r w:rsidRPr="00FA14B9">
        <w:t xml:space="preserve"> </w:t>
      </w:r>
      <w:r w:rsidRPr="00FB7DA7">
        <w:rPr>
          <w:rFonts w:ascii="Verdana" w:hAnsi="Verdana"/>
          <w:sz w:val="21"/>
          <w:szCs w:val="21"/>
        </w:rPr>
        <w:t>George owned 100 shares of GIA stock which was selling for $1.50 per share when the company declared a 1 for 10 reverse</w:t>
      </w:r>
      <w:r w:rsidR="00A174D3" w:rsidRPr="00FB7DA7">
        <w:rPr>
          <w:rFonts w:ascii="Verdana" w:hAnsi="Verdana"/>
          <w:sz w:val="21"/>
          <w:szCs w:val="21"/>
        </w:rPr>
        <w:t xml:space="preserve"> </w:t>
      </w:r>
      <w:proofErr w:type="gramStart"/>
      <w:r w:rsidRPr="00FB7DA7">
        <w:rPr>
          <w:rFonts w:ascii="Verdana" w:hAnsi="Verdana"/>
          <w:sz w:val="21"/>
          <w:szCs w:val="21"/>
        </w:rPr>
        <w:t>split</w:t>
      </w:r>
      <w:proofErr w:type="gramEnd"/>
      <w:r w:rsidRPr="00FB7DA7">
        <w:rPr>
          <w:rFonts w:ascii="Verdana" w:hAnsi="Verdana"/>
          <w:sz w:val="21"/>
          <w:szCs w:val="21"/>
        </w:rPr>
        <w:t>.</w:t>
      </w:r>
      <w:r w:rsidR="00FB7DA7">
        <w:rPr>
          <w:rFonts w:ascii="Verdana" w:hAnsi="Verdana"/>
          <w:sz w:val="21"/>
          <w:szCs w:val="21"/>
        </w:rPr>
        <w:t xml:space="preserve"> </w:t>
      </w:r>
      <w:r w:rsidRPr="00FB7DA7">
        <w:rPr>
          <w:rFonts w:ascii="Verdana" w:hAnsi="Verdana"/>
          <w:sz w:val="21"/>
          <w:szCs w:val="21"/>
        </w:rPr>
        <w:t xml:space="preserve">After the split, </w:t>
      </w:r>
      <w:r w:rsidR="00A174D3" w:rsidRPr="00FB7DA7">
        <w:rPr>
          <w:rFonts w:ascii="Verdana" w:hAnsi="Verdana"/>
          <w:sz w:val="21"/>
          <w:szCs w:val="21"/>
        </w:rPr>
        <w:t>George</w:t>
      </w:r>
      <w:r w:rsidRPr="00FB7DA7">
        <w:rPr>
          <w:rFonts w:ascii="Verdana" w:hAnsi="Verdana"/>
          <w:sz w:val="21"/>
          <w:szCs w:val="21"/>
        </w:rPr>
        <w:t xml:space="preserve"> owned:</w:t>
      </w:r>
    </w:p>
    <w:p w14:paraId="5C92168E" w14:textId="77777777" w:rsidR="00FB7DA7" w:rsidRPr="00FB7DA7" w:rsidRDefault="00FB7DA7" w:rsidP="00FB7DA7">
      <w:pPr>
        <w:rPr>
          <w:rFonts w:ascii="Verdana" w:hAnsi="Verdana"/>
          <w:sz w:val="21"/>
          <w:szCs w:val="21"/>
        </w:rPr>
      </w:pPr>
    </w:p>
    <w:p w14:paraId="1DE88B7F" w14:textId="07838BAD" w:rsidR="00FB7DA7" w:rsidRPr="00FB7DA7" w:rsidRDefault="00FB7DA7" w:rsidP="00FB7DA7">
      <w:pPr>
        <w:rPr>
          <w:rFonts w:ascii="Verdana" w:hAnsi="Verdana"/>
          <w:sz w:val="21"/>
          <w:szCs w:val="21"/>
        </w:rPr>
      </w:pPr>
      <w:r w:rsidRPr="00FB7DA7">
        <w:rPr>
          <w:rFonts w:ascii="Verdana" w:hAnsi="Verdana"/>
          <w:sz w:val="21"/>
          <w:szCs w:val="21"/>
        </w:rPr>
        <w:t>A.</w:t>
      </w:r>
      <w:r w:rsidR="00FA14B9" w:rsidRPr="00FB7DA7">
        <w:rPr>
          <w:rFonts w:ascii="Verdana" w:hAnsi="Verdana"/>
          <w:sz w:val="21"/>
          <w:szCs w:val="21"/>
        </w:rPr>
        <w:t>10,000 shares worth approximately $1.50 per share</w:t>
      </w:r>
    </w:p>
    <w:p w14:paraId="5F6125A6" w14:textId="77777777" w:rsidR="00FB7DA7" w:rsidRPr="001A3A30" w:rsidRDefault="00FB7DA7" w:rsidP="00FB7DA7">
      <w:pPr>
        <w:rPr>
          <w:rFonts w:ascii="Verdana" w:hAnsi="Verdana"/>
          <w:sz w:val="21"/>
          <w:szCs w:val="21"/>
        </w:rPr>
      </w:pPr>
      <w:r w:rsidRPr="001A3A30">
        <w:rPr>
          <w:rFonts w:ascii="Verdana" w:hAnsi="Verdana"/>
          <w:sz w:val="21"/>
          <w:szCs w:val="21"/>
        </w:rPr>
        <w:t>B.</w:t>
      </w:r>
      <w:r w:rsidR="00FA14B9" w:rsidRPr="001A3A30">
        <w:rPr>
          <w:rFonts w:ascii="Verdana" w:hAnsi="Verdana"/>
          <w:sz w:val="21"/>
          <w:szCs w:val="21"/>
        </w:rPr>
        <w:t>100 shares worth app. $15 per share</w:t>
      </w:r>
    </w:p>
    <w:p w14:paraId="51090534" w14:textId="77777777" w:rsidR="00FB7DA7" w:rsidRPr="00FB7DA7" w:rsidRDefault="00FB7DA7" w:rsidP="00FB7DA7">
      <w:pPr>
        <w:rPr>
          <w:rFonts w:ascii="Verdana" w:hAnsi="Verdana"/>
          <w:sz w:val="21"/>
          <w:szCs w:val="21"/>
        </w:rPr>
      </w:pPr>
      <w:r w:rsidRPr="00FB7DA7">
        <w:rPr>
          <w:rFonts w:ascii="Verdana" w:hAnsi="Verdana"/>
          <w:sz w:val="21"/>
          <w:szCs w:val="21"/>
        </w:rPr>
        <w:t>C.</w:t>
      </w:r>
      <w:r w:rsidR="00FA14B9" w:rsidRPr="00FB7DA7">
        <w:rPr>
          <w:rFonts w:ascii="Verdana" w:hAnsi="Verdana"/>
          <w:sz w:val="21"/>
          <w:szCs w:val="21"/>
        </w:rPr>
        <w:t>10,000 shares worth app. $0.15 per share</w:t>
      </w:r>
    </w:p>
    <w:p w14:paraId="7B016B73" w14:textId="07028A62" w:rsidR="00FA14B9" w:rsidRPr="00FB7DA7" w:rsidRDefault="00FB7DA7" w:rsidP="00FB7DA7">
      <w:pPr>
        <w:rPr>
          <w:rFonts w:ascii="Verdana" w:hAnsi="Verdana"/>
          <w:sz w:val="21"/>
          <w:szCs w:val="21"/>
        </w:rPr>
      </w:pPr>
      <w:r w:rsidRPr="00FB7DA7">
        <w:rPr>
          <w:rFonts w:ascii="Verdana" w:hAnsi="Verdana"/>
          <w:sz w:val="21"/>
          <w:szCs w:val="21"/>
        </w:rPr>
        <w:t>D.</w:t>
      </w:r>
      <w:r w:rsidR="00FA14B9" w:rsidRPr="00FB7DA7">
        <w:rPr>
          <w:rFonts w:ascii="Verdana" w:hAnsi="Verdana"/>
          <w:sz w:val="21"/>
          <w:szCs w:val="21"/>
        </w:rPr>
        <w:t>100 shares worth app. $1.50 per share</w:t>
      </w:r>
    </w:p>
    <w:p w14:paraId="30A86DDF" w14:textId="77777777" w:rsidR="00FA14B9" w:rsidRDefault="00FA14B9" w:rsidP="00FA14B9">
      <w:pPr>
        <w:rPr>
          <w:rFonts w:ascii="Times New Roman" w:eastAsia="Times New Roman" w:hAnsi="Times New Roman" w:cs="Times New Roman"/>
        </w:rPr>
      </w:pPr>
    </w:p>
    <w:p w14:paraId="36D0DCA1" w14:textId="77777777" w:rsidR="00FA14B9" w:rsidRDefault="00FA14B9" w:rsidP="00FA14B9">
      <w:pPr>
        <w:rPr>
          <w:rFonts w:ascii="Times New Roman" w:eastAsia="Times New Roman" w:hAnsi="Times New Roman" w:cs="Times New Roman"/>
        </w:rPr>
      </w:pPr>
    </w:p>
    <w:p w14:paraId="3DFF89A9" w14:textId="3318C3D3" w:rsidR="00FA14B9" w:rsidRDefault="00FA14B9" w:rsidP="00FA14B9">
      <w:r w:rsidRPr="00FB7DA7">
        <w:rPr>
          <w:rFonts w:ascii="Verdana" w:eastAsia="Times New Roman" w:hAnsi="Verdana" w:cs="Times New Roman"/>
          <w:b/>
          <w:sz w:val="21"/>
          <w:szCs w:val="21"/>
        </w:rPr>
        <w:t>23</w:t>
      </w:r>
      <w:r>
        <w:rPr>
          <w:rFonts w:ascii="Times New Roman" w:eastAsia="Times New Roman" w:hAnsi="Times New Roman" w:cs="Times New Roman"/>
        </w:rPr>
        <w:t>-</w:t>
      </w:r>
      <w:r w:rsidRPr="00FA14B9">
        <w:t xml:space="preserve"> </w:t>
      </w:r>
      <w:r>
        <w:t>Tio</w:t>
      </w:r>
      <w:r w:rsidRPr="008A3752">
        <w:t xml:space="preserve">’s Flowers has accounts receivable of $4,511, inventory of $1,810, sales of $138,609, and cost of goods sold of $64,003. How many days does it take the firm to sell its inventory and collect the payment on the sale assuming that all sales are on credit?  </w:t>
      </w:r>
    </w:p>
    <w:p w14:paraId="7D6E06D5" w14:textId="77777777" w:rsidR="00FB7DA7" w:rsidRDefault="00FB7DA7" w:rsidP="00FA14B9"/>
    <w:p w14:paraId="0F50FC6D" w14:textId="6B7833F4" w:rsidR="00FA14B9" w:rsidRDefault="00FA14B9" w:rsidP="00FA14B9">
      <w:r w:rsidRPr="008A3752">
        <w:t>A. 11.88 days</w:t>
      </w:r>
    </w:p>
    <w:p w14:paraId="30F0A7E2" w14:textId="77777777" w:rsidR="00FA14B9" w:rsidRPr="001A3A30" w:rsidRDefault="00FA14B9" w:rsidP="00FA14B9">
      <w:r w:rsidRPr="001A3A30">
        <w:t>B. 22.20 days</w:t>
      </w:r>
    </w:p>
    <w:p w14:paraId="1B654B1E" w14:textId="77777777" w:rsidR="00FA14B9" w:rsidRDefault="00FA14B9" w:rsidP="00FA14B9">
      <w:r w:rsidRPr="008A3752">
        <w:t>C. 16.23 days</w:t>
      </w:r>
    </w:p>
    <w:p w14:paraId="17FF725A" w14:textId="77777777" w:rsidR="00FA14B9" w:rsidRDefault="00FA14B9" w:rsidP="00FA14B9">
      <w:r w:rsidRPr="008A3752">
        <w:t>D. 14.50 days</w:t>
      </w:r>
    </w:p>
    <w:p w14:paraId="3DD29FDE" w14:textId="77777777" w:rsidR="00FA14B9" w:rsidRDefault="00FA14B9" w:rsidP="00FA14B9">
      <w:r w:rsidRPr="008A3752">
        <w:t>E. 18.67 day</w:t>
      </w:r>
    </w:p>
    <w:p w14:paraId="3E0A6D38" w14:textId="0D68DA8B" w:rsidR="00FA14B9" w:rsidRDefault="00FA14B9" w:rsidP="00DF6790">
      <w:pPr>
        <w:rPr>
          <w:rFonts w:ascii="Times New Roman" w:eastAsia="Times New Roman" w:hAnsi="Times New Roman" w:cs="Times New Roman"/>
        </w:rPr>
      </w:pPr>
    </w:p>
    <w:p w14:paraId="04BB2DA3" w14:textId="5536F17A" w:rsidR="00D35788" w:rsidRPr="00FB7DA7" w:rsidRDefault="00D35788" w:rsidP="004F6B6D">
      <w:r w:rsidRPr="00FB7DA7">
        <w:rPr>
          <w:b/>
        </w:rPr>
        <w:t>24</w:t>
      </w:r>
      <w:r>
        <w:t>-</w:t>
      </w:r>
      <w:r w:rsidRPr="00FB7DA7">
        <w:t>An important and carefully regulated piece of information that details the issuer’s finances and must be provided to each buyer of the security is _______________.</w:t>
      </w:r>
    </w:p>
    <w:p w14:paraId="5297D85C" w14:textId="77777777" w:rsidR="00FB7DA7" w:rsidRPr="00FB7DA7" w:rsidRDefault="00FB7DA7" w:rsidP="004F6B6D"/>
    <w:p w14:paraId="1BD26D68" w14:textId="01090880" w:rsidR="00D35788" w:rsidRPr="00FB7DA7" w:rsidRDefault="00FB7DA7" w:rsidP="004F6B6D">
      <w:r w:rsidRPr="00FB7DA7">
        <w:t>A</w:t>
      </w:r>
      <w:r w:rsidR="00D35788" w:rsidRPr="00FB7DA7">
        <w:t>. the IPO</w:t>
      </w:r>
    </w:p>
    <w:p w14:paraId="72BBE22E" w14:textId="0091E244" w:rsidR="00D35788" w:rsidRPr="00FB7DA7" w:rsidRDefault="00FB7DA7" w:rsidP="004F6B6D">
      <w:r w:rsidRPr="00FB7DA7">
        <w:t>B</w:t>
      </w:r>
      <w:r w:rsidR="00D35788" w:rsidRPr="00FB7DA7">
        <w:t>. the due diligence</w:t>
      </w:r>
    </w:p>
    <w:p w14:paraId="2CE0EFC7" w14:textId="1E6727F4" w:rsidR="00D35788" w:rsidRPr="00FB7DA7" w:rsidRDefault="00FB7DA7" w:rsidP="004F6B6D">
      <w:r w:rsidRPr="00FB7DA7">
        <w:t>C</w:t>
      </w:r>
      <w:r w:rsidR="00D35788" w:rsidRPr="00FB7DA7">
        <w:t>. the prospectus</w:t>
      </w:r>
    </w:p>
    <w:p w14:paraId="0A94ACF0" w14:textId="6DA94E9E" w:rsidR="00D35788" w:rsidRPr="00FB7DA7" w:rsidRDefault="00FB7DA7" w:rsidP="004F6B6D">
      <w:r w:rsidRPr="00FB7DA7">
        <w:t>D</w:t>
      </w:r>
      <w:r w:rsidR="00D35788" w:rsidRPr="00FB7DA7">
        <w:t>. the index</w:t>
      </w:r>
    </w:p>
    <w:p w14:paraId="1E63122C" w14:textId="77777777" w:rsidR="00E8730F" w:rsidRDefault="00E8730F" w:rsidP="00E8730F">
      <w:pPr>
        <w:pStyle w:val="p"/>
        <w:rPr>
          <w:rFonts w:ascii="Times New Roman" w:eastAsia="Times New Roman" w:hAnsi="Times New Roman" w:cs="Times New Roman"/>
        </w:rPr>
      </w:pPr>
    </w:p>
    <w:p w14:paraId="422145F3" w14:textId="77777777" w:rsidR="00FB7DA7" w:rsidRDefault="00FB7DA7" w:rsidP="00E8730F">
      <w:pPr>
        <w:pStyle w:val="p"/>
        <w:rPr>
          <w:rFonts w:ascii="Verdana" w:eastAsia="Times New Roman" w:hAnsi="Verdana" w:cs="Times New Roman"/>
          <w:sz w:val="21"/>
          <w:szCs w:val="21"/>
        </w:rPr>
      </w:pPr>
    </w:p>
    <w:p w14:paraId="456C770F" w14:textId="77777777" w:rsidR="00FB7DA7" w:rsidRDefault="00FB7DA7" w:rsidP="00E8730F">
      <w:pPr>
        <w:pStyle w:val="p"/>
        <w:rPr>
          <w:rFonts w:ascii="Verdana" w:eastAsia="Times New Roman" w:hAnsi="Verdana" w:cs="Times New Roman"/>
          <w:sz w:val="21"/>
          <w:szCs w:val="21"/>
        </w:rPr>
      </w:pPr>
    </w:p>
    <w:p w14:paraId="21D5FEDD" w14:textId="1185647B" w:rsidR="00E8730F" w:rsidRPr="00A174D3" w:rsidRDefault="00E8730F" w:rsidP="00E8730F">
      <w:pPr>
        <w:pStyle w:val="p"/>
        <w:rPr>
          <w:rFonts w:ascii="Verdana" w:hAnsi="Verdana"/>
          <w:sz w:val="21"/>
          <w:szCs w:val="21"/>
        </w:rPr>
      </w:pPr>
      <w:r w:rsidRPr="00FB7DA7">
        <w:rPr>
          <w:rFonts w:ascii="Verdana" w:eastAsia="Times New Roman" w:hAnsi="Verdana" w:cs="Times New Roman"/>
          <w:b/>
          <w:sz w:val="21"/>
          <w:szCs w:val="21"/>
        </w:rPr>
        <w:t>25</w:t>
      </w:r>
      <w:r w:rsidRPr="00A174D3">
        <w:rPr>
          <w:rFonts w:ascii="Verdana" w:eastAsia="Times New Roman" w:hAnsi="Verdana" w:cs="Times New Roman"/>
          <w:sz w:val="21"/>
          <w:szCs w:val="21"/>
        </w:rPr>
        <w:t>-</w:t>
      </w:r>
      <w:r w:rsidRPr="00A174D3">
        <w:rPr>
          <w:rFonts w:ascii="Verdana" w:eastAsia="Times New Roman" w:hAnsi="Verdana" w:cs="Times New Roman"/>
          <w:color w:val="000000"/>
          <w:sz w:val="21"/>
          <w:szCs w:val="21"/>
        </w:rPr>
        <w:t xml:space="preserve"> If the price of the European euro is $1.26, how many euros are necessary to purchase $1.00?</w:t>
      </w:r>
    </w:p>
    <w:p w14:paraId="5549A221" w14:textId="242B07C6" w:rsidR="00E8730F" w:rsidRPr="004D1CD4" w:rsidRDefault="00E8730F" w:rsidP="00D35788">
      <w:pPr>
        <w:rPr>
          <w:rFonts w:ascii="Times New Roman" w:eastAsia="Times New Roman" w:hAnsi="Times New Roman" w:cs="Times New Roman"/>
        </w:rPr>
      </w:pPr>
    </w:p>
    <w:p w14:paraId="182A8A2A" w14:textId="4674D5A5" w:rsidR="00C87F59" w:rsidRDefault="00C87F59" w:rsidP="00471A1A">
      <w:pPr>
        <w:tabs>
          <w:tab w:val="right" w:pos="720"/>
          <w:tab w:val="left" w:pos="806"/>
        </w:tabs>
        <w:autoSpaceDE w:val="0"/>
        <w:autoSpaceDN w:val="0"/>
        <w:adjustRightInd w:val="0"/>
        <w:rPr>
          <w:rFonts w:ascii="Verdana" w:hAnsi="Verdana" w:cs="Arial"/>
          <w:b/>
          <w:color w:val="000000"/>
          <w:sz w:val="21"/>
          <w:szCs w:val="21"/>
        </w:rPr>
      </w:pPr>
    </w:p>
    <w:p w14:paraId="46B54F0F" w14:textId="77777777" w:rsidR="000550F0" w:rsidRDefault="000550F0" w:rsidP="00E8730F">
      <w:pPr>
        <w:pStyle w:val="p"/>
        <w:rPr>
          <w:rFonts w:ascii="Verdana" w:hAnsi="Verdana"/>
          <w:b/>
          <w:color w:val="000000"/>
          <w:sz w:val="21"/>
          <w:szCs w:val="21"/>
        </w:rPr>
      </w:pPr>
    </w:p>
    <w:p w14:paraId="6D74F685" w14:textId="1BDB4A12" w:rsidR="00E8730F" w:rsidRPr="00A174D3" w:rsidRDefault="00E8730F" w:rsidP="00E8730F">
      <w:pPr>
        <w:pStyle w:val="p"/>
        <w:rPr>
          <w:rFonts w:ascii="Verdana" w:hAnsi="Verdana"/>
          <w:sz w:val="21"/>
          <w:szCs w:val="21"/>
        </w:rPr>
      </w:pPr>
      <w:r w:rsidRPr="00A174D3">
        <w:rPr>
          <w:rFonts w:ascii="Verdana" w:hAnsi="Verdana"/>
          <w:b/>
          <w:color w:val="000000"/>
          <w:sz w:val="21"/>
          <w:szCs w:val="21"/>
        </w:rPr>
        <w:t>2</w:t>
      </w:r>
      <w:r w:rsidR="00A174D3">
        <w:rPr>
          <w:rFonts w:ascii="Verdana" w:hAnsi="Verdana"/>
          <w:b/>
          <w:color w:val="000000"/>
          <w:sz w:val="21"/>
          <w:szCs w:val="21"/>
        </w:rPr>
        <w:t>6</w:t>
      </w:r>
      <w:r w:rsidRPr="00A174D3">
        <w:rPr>
          <w:rFonts w:ascii="Verdana" w:hAnsi="Verdana"/>
          <w:b/>
          <w:color w:val="000000"/>
          <w:sz w:val="21"/>
          <w:szCs w:val="21"/>
        </w:rPr>
        <w:t>-</w:t>
      </w:r>
      <w:r w:rsidRPr="00A174D3">
        <w:rPr>
          <w:rFonts w:ascii="Verdana" w:eastAsia="Times New Roman" w:hAnsi="Verdana" w:cs="Times New Roman"/>
          <w:color w:val="000000"/>
          <w:sz w:val="21"/>
          <w:szCs w:val="21"/>
        </w:rPr>
        <w:t>. The Federal Reserve may contract the money supply by</w:t>
      </w:r>
      <w:r w:rsidRPr="00A174D3">
        <w:rPr>
          <w:rFonts w:eastAsia="Times New Roman"/>
          <w:color w:val="000000"/>
          <w:sz w:val="21"/>
          <w:szCs w:val="21"/>
        </w:rPr>
        <w:t>​</w:t>
      </w:r>
    </w:p>
    <w:p w14:paraId="07752AA3" w14:textId="77777777" w:rsidR="00FB7DA7" w:rsidRDefault="00FB7DA7" w:rsidP="00E8730F">
      <w:pPr>
        <w:pStyle w:val="p"/>
        <w:rPr>
          <w:rFonts w:ascii="Verdana" w:eastAsia="Times New Roman" w:hAnsi="Verdana" w:cs="Times New Roman"/>
          <w:color w:val="000000"/>
          <w:sz w:val="21"/>
          <w:szCs w:val="21"/>
        </w:rPr>
      </w:pPr>
    </w:p>
    <w:p w14:paraId="3B224F37" w14:textId="265434AA" w:rsidR="00E8730F" w:rsidRPr="00A174D3" w:rsidRDefault="00E8730F" w:rsidP="00E8730F">
      <w:pPr>
        <w:pStyle w:val="p"/>
        <w:rPr>
          <w:rFonts w:ascii="Verdana" w:hAnsi="Verdana"/>
          <w:sz w:val="21"/>
          <w:szCs w:val="21"/>
        </w:rPr>
      </w:pPr>
      <w:r w:rsidRPr="00A174D3">
        <w:rPr>
          <w:rFonts w:ascii="Verdana" w:eastAsia="Times New Roman" w:hAnsi="Verdana" w:cs="Times New Roman"/>
          <w:color w:val="000000"/>
          <w:sz w:val="21"/>
          <w:szCs w:val="21"/>
        </w:rPr>
        <w:t>1. selling securities</w:t>
      </w:r>
    </w:p>
    <w:p w14:paraId="2E45D769" w14:textId="77777777" w:rsidR="00E8730F" w:rsidRPr="00A174D3" w:rsidRDefault="00E8730F" w:rsidP="00E8730F">
      <w:pPr>
        <w:pStyle w:val="p"/>
        <w:rPr>
          <w:rFonts w:ascii="Verdana" w:hAnsi="Verdana"/>
          <w:sz w:val="21"/>
          <w:szCs w:val="21"/>
        </w:rPr>
      </w:pPr>
      <w:r w:rsidRPr="00A174D3">
        <w:rPr>
          <w:rFonts w:ascii="Verdana" w:eastAsia="Times New Roman" w:hAnsi="Verdana" w:cs="Times New Roman"/>
          <w:color w:val="000000"/>
          <w:sz w:val="21"/>
          <w:szCs w:val="21"/>
        </w:rPr>
        <w:t>2. buying securities</w:t>
      </w:r>
    </w:p>
    <w:p w14:paraId="4865963C" w14:textId="77777777" w:rsidR="00E8730F" w:rsidRPr="00A174D3" w:rsidRDefault="00E8730F" w:rsidP="00E8730F">
      <w:pPr>
        <w:pStyle w:val="p"/>
        <w:rPr>
          <w:rFonts w:ascii="Verdana" w:hAnsi="Verdana"/>
          <w:sz w:val="21"/>
          <w:szCs w:val="21"/>
        </w:rPr>
      </w:pPr>
      <w:r w:rsidRPr="00A174D3">
        <w:rPr>
          <w:rFonts w:ascii="Verdana" w:eastAsia="Times New Roman" w:hAnsi="Verdana" w:cs="Times New Roman"/>
          <w:color w:val="000000"/>
          <w:sz w:val="21"/>
          <w:szCs w:val="21"/>
        </w:rPr>
        <w:t>3. raising reserve requirements</w:t>
      </w:r>
    </w:p>
    <w:p w14:paraId="7C415362" w14:textId="77777777" w:rsidR="00E8730F" w:rsidRPr="00A174D3" w:rsidRDefault="00E8730F" w:rsidP="00E8730F">
      <w:pPr>
        <w:pStyle w:val="p"/>
        <w:rPr>
          <w:rFonts w:ascii="Verdana" w:hAnsi="Verdana"/>
          <w:sz w:val="21"/>
          <w:szCs w:val="21"/>
        </w:rPr>
      </w:pPr>
      <w:r w:rsidRPr="00A174D3">
        <w:rPr>
          <w:rFonts w:ascii="Verdana" w:eastAsia="Times New Roman" w:hAnsi="Verdana" w:cs="Times New Roman"/>
          <w:color w:val="000000"/>
          <w:sz w:val="21"/>
          <w:szCs w:val="21"/>
        </w:rPr>
        <w:t>4. lowering reserve requirements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282"/>
        <w:gridCol w:w="1205"/>
      </w:tblGrid>
      <w:tr w:rsidR="00E8730F" w:rsidRPr="00A174D3" w14:paraId="62297092" w14:textId="77777777" w:rsidTr="00FC27EA">
        <w:tc>
          <w:tcPr>
            <w:tcW w:w="400" w:type="dxa"/>
            <w:tcMar>
              <w:top w:w="0" w:type="dxa"/>
              <w:left w:w="0" w:type="dxa"/>
              <w:bottom w:w="0" w:type="dxa"/>
              <w:right w:w="0" w:type="dxa"/>
            </w:tcMar>
          </w:tcPr>
          <w:p w14:paraId="7128E3C4" w14:textId="77777777" w:rsidR="00E8730F" w:rsidRPr="00A174D3" w:rsidRDefault="00E8730F" w:rsidP="00FC27EA">
            <w:pPr>
              <w:rPr>
                <w:rFonts w:ascii="Verdana" w:hAnsi="Verdana"/>
                <w:sz w:val="21"/>
                <w:szCs w:val="21"/>
              </w:rPr>
            </w:pPr>
            <w:r w:rsidRPr="00A174D3">
              <w:rPr>
                <w:rFonts w:ascii="Verdana" w:hAnsi="Verdana"/>
                <w:color w:val="000000"/>
                <w:sz w:val="21"/>
                <w:szCs w:val="21"/>
                <w:bdr w:val="nil"/>
              </w:rPr>
              <w:t> </w:t>
            </w:r>
          </w:p>
        </w:tc>
        <w:tc>
          <w:tcPr>
            <w:tcW w:w="0" w:type="auto"/>
            <w:tcMar>
              <w:top w:w="30" w:type="dxa"/>
              <w:left w:w="0" w:type="dxa"/>
              <w:bottom w:w="30" w:type="dxa"/>
              <w:right w:w="0" w:type="dxa"/>
            </w:tcMar>
          </w:tcPr>
          <w:p w14:paraId="48B6B822" w14:textId="77777777" w:rsidR="00E8730F" w:rsidRPr="00A174D3" w:rsidRDefault="00E8730F" w:rsidP="00FC27EA">
            <w:pPr>
              <w:rPr>
                <w:rFonts w:ascii="Verdana" w:hAnsi="Verdana"/>
                <w:sz w:val="21"/>
                <w:szCs w:val="21"/>
              </w:rPr>
            </w:pPr>
            <w:r w:rsidRPr="00A174D3">
              <w:rPr>
                <w:rFonts w:ascii="Verdana" w:hAnsi="Verdana"/>
                <w:color w:val="000000"/>
                <w:sz w:val="21"/>
                <w:szCs w:val="21"/>
                <w:bdr w:val="nil"/>
              </w:rPr>
              <w:t>a. </w:t>
            </w:r>
          </w:p>
        </w:tc>
        <w:tc>
          <w:tcPr>
            <w:tcW w:w="0" w:type="auto"/>
            <w:tcMar>
              <w:top w:w="30" w:type="dxa"/>
              <w:left w:w="0" w:type="dxa"/>
              <w:bottom w:w="30" w:type="dxa"/>
              <w:right w:w="400" w:type="dxa"/>
            </w:tcMar>
          </w:tcPr>
          <w:p w14:paraId="24C2D9C7" w14:textId="77777777" w:rsidR="00E8730F" w:rsidRPr="00A174D3" w:rsidRDefault="00E8730F" w:rsidP="00FC27EA">
            <w:pPr>
              <w:pStyle w:val="p"/>
              <w:rPr>
                <w:rFonts w:ascii="Verdana" w:hAnsi="Verdana"/>
                <w:sz w:val="21"/>
                <w:szCs w:val="21"/>
              </w:rPr>
            </w:pPr>
            <w:r w:rsidRPr="00A174D3">
              <w:rPr>
                <w:rFonts w:ascii="Verdana" w:eastAsia="Times New Roman" w:hAnsi="Verdana" w:cs="Times New Roman"/>
                <w:color w:val="000000"/>
                <w:sz w:val="21"/>
                <w:szCs w:val="21"/>
              </w:rPr>
              <w:t>1 and 3</w:t>
            </w:r>
            <w:r w:rsidRPr="00A174D3">
              <w:rPr>
                <w:rFonts w:eastAsia="Times New Roman"/>
                <w:color w:val="000000"/>
                <w:sz w:val="21"/>
                <w:szCs w:val="21"/>
              </w:rPr>
              <w:t>​</w:t>
            </w:r>
          </w:p>
        </w:tc>
      </w:tr>
      <w:tr w:rsidR="00E8730F" w:rsidRPr="00A174D3" w14:paraId="23917CE9" w14:textId="77777777" w:rsidTr="00FC27EA">
        <w:tc>
          <w:tcPr>
            <w:tcW w:w="400" w:type="dxa"/>
            <w:tcMar>
              <w:top w:w="0" w:type="dxa"/>
              <w:left w:w="0" w:type="dxa"/>
              <w:bottom w:w="0" w:type="dxa"/>
              <w:right w:w="0" w:type="dxa"/>
            </w:tcMar>
          </w:tcPr>
          <w:p w14:paraId="6AD0839A" w14:textId="77777777" w:rsidR="00E8730F" w:rsidRPr="00A174D3" w:rsidRDefault="00E8730F" w:rsidP="00FC27EA">
            <w:pPr>
              <w:rPr>
                <w:rFonts w:ascii="Verdana" w:hAnsi="Verdana"/>
                <w:sz w:val="21"/>
                <w:szCs w:val="21"/>
              </w:rPr>
            </w:pPr>
            <w:r w:rsidRPr="00A174D3">
              <w:rPr>
                <w:rFonts w:ascii="Verdana" w:hAnsi="Verdana"/>
                <w:color w:val="000000"/>
                <w:sz w:val="21"/>
                <w:szCs w:val="21"/>
                <w:bdr w:val="nil"/>
              </w:rPr>
              <w:t> </w:t>
            </w:r>
          </w:p>
        </w:tc>
        <w:tc>
          <w:tcPr>
            <w:tcW w:w="0" w:type="auto"/>
            <w:tcMar>
              <w:top w:w="30" w:type="dxa"/>
              <w:left w:w="0" w:type="dxa"/>
              <w:bottom w:w="30" w:type="dxa"/>
              <w:right w:w="0" w:type="dxa"/>
            </w:tcMar>
          </w:tcPr>
          <w:p w14:paraId="5C55A0BB" w14:textId="77777777" w:rsidR="00E8730F" w:rsidRPr="00A174D3" w:rsidRDefault="00E8730F" w:rsidP="00FC27EA">
            <w:pPr>
              <w:rPr>
                <w:rFonts w:ascii="Verdana" w:hAnsi="Verdana"/>
                <w:sz w:val="21"/>
                <w:szCs w:val="21"/>
              </w:rPr>
            </w:pPr>
            <w:r w:rsidRPr="00A174D3">
              <w:rPr>
                <w:rFonts w:ascii="Verdana" w:hAnsi="Verdana"/>
                <w:color w:val="000000"/>
                <w:sz w:val="21"/>
                <w:szCs w:val="21"/>
                <w:bdr w:val="nil"/>
              </w:rPr>
              <w:t>b. </w:t>
            </w:r>
          </w:p>
        </w:tc>
        <w:tc>
          <w:tcPr>
            <w:tcW w:w="0" w:type="auto"/>
            <w:tcMar>
              <w:top w:w="30" w:type="dxa"/>
              <w:left w:w="0" w:type="dxa"/>
              <w:bottom w:w="30" w:type="dxa"/>
              <w:right w:w="400" w:type="dxa"/>
            </w:tcMar>
          </w:tcPr>
          <w:p w14:paraId="5C041474" w14:textId="77777777" w:rsidR="00E8730F" w:rsidRPr="00A174D3" w:rsidRDefault="00E8730F" w:rsidP="00FC27EA">
            <w:pPr>
              <w:pStyle w:val="p"/>
              <w:rPr>
                <w:rFonts w:ascii="Verdana" w:hAnsi="Verdana"/>
                <w:sz w:val="21"/>
                <w:szCs w:val="21"/>
              </w:rPr>
            </w:pPr>
            <w:r w:rsidRPr="00A174D3">
              <w:rPr>
                <w:rFonts w:eastAsia="Times New Roman"/>
                <w:color w:val="000000"/>
                <w:sz w:val="21"/>
                <w:szCs w:val="21"/>
              </w:rPr>
              <w:t>​</w:t>
            </w:r>
            <w:r w:rsidRPr="00A174D3">
              <w:rPr>
                <w:rFonts w:ascii="Verdana" w:eastAsia="Times New Roman" w:hAnsi="Verdana" w:cs="Times New Roman"/>
                <w:color w:val="000000"/>
                <w:sz w:val="21"/>
                <w:szCs w:val="21"/>
              </w:rPr>
              <w:t>1 and 4</w:t>
            </w:r>
          </w:p>
        </w:tc>
      </w:tr>
      <w:tr w:rsidR="00E8730F" w:rsidRPr="00A174D3" w14:paraId="29B9497D" w14:textId="77777777" w:rsidTr="00FC27EA">
        <w:tc>
          <w:tcPr>
            <w:tcW w:w="400" w:type="dxa"/>
            <w:tcMar>
              <w:top w:w="0" w:type="dxa"/>
              <w:left w:w="0" w:type="dxa"/>
              <w:bottom w:w="0" w:type="dxa"/>
              <w:right w:w="0" w:type="dxa"/>
            </w:tcMar>
          </w:tcPr>
          <w:p w14:paraId="1F71B729" w14:textId="77777777" w:rsidR="00E8730F" w:rsidRPr="00A174D3" w:rsidRDefault="00E8730F" w:rsidP="00FC27EA">
            <w:pPr>
              <w:rPr>
                <w:rFonts w:ascii="Verdana" w:hAnsi="Verdana"/>
                <w:sz w:val="21"/>
                <w:szCs w:val="21"/>
              </w:rPr>
            </w:pPr>
            <w:r w:rsidRPr="00A174D3">
              <w:rPr>
                <w:rFonts w:ascii="Verdana" w:hAnsi="Verdana"/>
                <w:color w:val="000000"/>
                <w:sz w:val="21"/>
                <w:szCs w:val="21"/>
                <w:bdr w:val="nil"/>
              </w:rPr>
              <w:t> </w:t>
            </w:r>
          </w:p>
        </w:tc>
        <w:tc>
          <w:tcPr>
            <w:tcW w:w="0" w:type="auto"/>
            <w:tcMar>
              <w:top w:w="30" w:type="dxa"/>
              <w:left w:w="0" w:type="dxa"/>
              <w:bottom w:w="30" w:type="dxa"/>
              <w:right w:w="0" w:type="dxa"/>
            </w:tcMar>
          </w:tcPr>
          <w:p w14:paraId="688C626E" w14:textId="77777777" w:rsidR="00E8730F" w:rsidRPr="00A174D3" w:rsidRDefault="00E8730F" w:rsidP="00FC27EA">
            <w:pPr>
              <w:rPr>
                <w:rFonts w:ascii="Verdana" w:hAnsi="Verdana"/>
                <w:sz w:val="21"/>
                <w:szCs w:val="21"/>
              </w:rPr>
            </w:pPr>
            <w:r w:rsidRPr="00A174D3">
              <w:rPr>
                <w:rFonts w:ascii="Verdana" w:hAnsi="Verdana"/>
                <w:color w:val="000000"/>
                <w:sz w:val="21"/>
                <w:szCs w:val="21"/>
                <w:bdr w:val="nil"/>
              </w:rPr>
              <w:t>c. </w:t>
            </w:r>
          </w:p>
        </w:tc>
        <w:tc>
          <w:tcPr>
            <w:tcW w:w="0" w:type="auto"/>
            <w:tcMar>
              <w:top w:w="30" w:type="dxa"/>
              <w:left w:w="0" w:type="dxa"/>
              <w:bottom w:w="30" w:type="dxa"/>
              <w:right w:w="400" w:type="dxa"/>
            </w:tcMar>
          </w:tcPr>
          <w:p w14:paraId="6CA8FB30" w14:textId="77777777" w:rsidR="00E8730F" w:rsidRPr="00A174D3" w:rsidRDefault="00E8730F" w:rsidP="00FC27EA">
            <w:pPr>
              <w:pStyle w:val="p"/>
              <w:rPr>
                <w:rFonts w:ascii="Verdana" w:hAnsi="Verdana"/>
                <w:sz w:val="21"/>
                <w:szCs w:val="21"/>
              </w:rPr>
            </w:pPr>
            <w:r w:rsidRPr="00A174D3">
              <w:rPr>
                <w:rFonts w:eastAsia="Times New Roman"/>
                <w:color w:val="000000"/>
                <w:sz w:val="21"/>
                <w:szCs w:val="21"/>
              </w:rPr>
              <w:t>​</w:t>
            </w:r>
            <w:r w:rsidRPr="00A174D3">
              <w:rPr>
                <w:rFonts w:ascii="Verdana" w:eastAsia="Times New Roman" w:hAnsi="Verdana" w:cs="Times New Roman"/>
                <w:color w:val="000000"/>
                <w:sz w:val="21"/>
                <w:szCs w:val="21"/>
              </w:rPr>
              <w:t>2 and 3</w:t>
            </w:r>
          </w:p>
        </w:tc>
      </w:tr>
      <w:tr w:rsidR="00E8730F" w:rsidRPr="00A174D3" w14:paraId="1382DBFA" w14:textId="77777777" w:rsidTr="00FC27EA">
        <w:tc>
          <w:tcPr>
            <w:tcW w:w="400" w:type="dxa"/>
            <w:tcMar>
              <w:top w:w="0" w:type="dxa"/>
              <w:left w:w="0" w:type="dxa"/>
              <w:bottom w:w="0" w:type="dxa"/>
              <w:right w:w="0" w:type="dxa"/>
            </w:tcMar>
          </w:tcPr>
          <w:p w14:paraId="44450D5D" w14:textId="77777777" w:rsidR="00E8730F" w:rsidRPr="00A174D3" w:rsidRDefault="00E8730F" w:rsidP="00FC27EA">
            <w:pPr>
              <w:rPr>
                <w:rFonts w:ascii="Verdana" w:hAnsi="Verdana"/>
                <w:sz w:val="21"/>
                <w:szCs w:val="21"/>
              </w:rPr>
            </w:pPr>
            <w:r w:rsidRPr="00A174D3">
              <w:rPr>
                <w:rFonts w:ascii="Verdana" w:hAnsi="Verdana"/>
                <w:color w:val="000000"/>
                <w:sz w:val="21"/>
                <w:szCs w:val="21"/>
                <w:bdr w:val="nil"/>
              </w:rPr>
              <w:t> </w:t>
            </w:r>
          </w:p>
        </w:tc>
        <w:tc>
          <w:tcPr>
            <w:tcW w:w="0" w:type="auto"/>
            <w:tcMar>
              <w:top w:w="30" w:type="dxa"/>
              <w:left w:w="0" w:type="dxa"/>
              <w:bottom w:w="30" w:type="dxa"/>
              <w:right w:w="0" w:type="dxa"/>
            </w:tcMar>
          </w:tcPr>
          <w:p w14:paraId="281E712B" w14:textId="77777777" w:rsidR="00E8730F" w:rsidRPr="00A174D3" w:rsidRDefault="00E8730F" w:rsidP="00FC27EA">
            <w:pPr>
              <w:rPr>
                <w:rFonts w:ascii="Verdana" w:hAnsi="Verdana"/>
                <w:sz w:val="21"/>
                <w:szCs w:val="21"/>
              </w:rPr>
            </w:pPr>
            <w:r w:rsidRPr="00A174D3">
              <w:rPr>
                <w:rFonts w:ascii="Verdana" w:hAnsi="Verdana"/>
                <w:color w:val="000000"/>
                <w:sz w:val="21"/>
                <w:szCs w:val="21"/>
                <w:bdr w:val="nil"/>
              </w:rPr>
              <w:t>d. </w:t>
            </w:r>
          </w:p>
        </w:tc>
        <w:tc>
          <w:tcPr>
            <w:tcW w:w="0" w:type="auto"/>
            <w:tcMar>
              <w:top w:w="30" w:type="dxa"/>
              <w:left w:w="0" w:type="dxa"/>
              <w:bottom w:w="30" w:type="dxa"/>
              <w:right w:w="400" w:type="dxa"/>
            </w:tcMar>
          </w:tcPr>
          <w:p w14:paraId="32E843EE" w14:textId="77777777" w:rsidR="00E8730F" w:rsidRPr="00A174D3" w:rsidRDefault="00E8730F" w:rsidP="00FC27EA">
            <w:pPr>
              <w:pStyle w:val="p"/>
              <w:rPr>
                <w:rFonts w:ascii="Verdana" w:hAnsi="Verdana"/>
                <w:sz w:val="21"/>
                <w:szCs w:val="21"/>
              </w:rPr>
            </w:pPr>
            <w:r w:rsidRPr="00A174D3">
              <w:rPr>
                <w:rFonts w:eastAsia="Times New Roman"/>
                <w:color w:val="000000"/>
                <w:sz w:val="21"/>
                <w:szCs w:val="21"/>
              </w:rPr>
              <w:t>​</w:t>
            </w:r>
            <w:r w:rsidRPr="00A174D3">
              <w:rPr>
                <w:rFonts w:ascii="Verdana" w:eastAsia="Times New Roman" w:hAnsi="Verdana" w:cs="Times New Roman"/>
                <w:color w:val="000000"/>
                <w:sz w:val="21"/>
                <w:szCs w:val="21"/>
              </w:rPr>
              <w:t>2 and 4</w:t>
            </w:r>
          </w:p>
        </w:tc>
      </w:tr>
    </w:tbl>
    <w:p w14:paraId="1E3BCDBC" w14:textId="43674E59" w:rsidR="00C87F59" w:rsidRPr="00A174D3" w:rsidRDefault="00C87F59" w:rsidP="00471A1A">
      <w:pPr>
        <w:tabs>
          <w:tab w:val="right" w:pos="720"/>
          <w:tab w:val="left" w:pos="806"/>
        </w:tabs>
        <w:autoSpaceDE w:val="0"/>
        <w:autoSpaceDN w:val="0"/>
        <w:adjustRightInd w:val="0"/>
        <w:rPr>
          <w:rFonts w:ascii="Verdana" w:hAnsi="Verdana" w:cs="Arial"/>
          <w:b/>
          <w:color w:val="000000"/>
          <w:sz w:val="21"/>
          <w:szCs w:val="21"/>
        </w:rPr>
      </w:pPr>
    </w:p>
    <w:p w14:paraId="06966A3D" w14:textId="71EE25AD" w:rsidR="002F229D" w:rsidRPr="00A174D3" w:rsidRDefault="002F229D" w:rsidP="002F229D">
      <w:pPr>
        <w:tabs>
          <w:tab w:val="right" w:pos="720"/>
          <w:tab w:val="left" w:pos="806"/>
        </w:tabs>
        <w:autoSpaceDE w:val="0"/>
        <w:autoSpaceDN w:val="0"/>
        <w:adjustRightInd w:val="0"/>
        <w:spacing w:after="60"/>
        <w:ind w:left="806" w:hanging="806"/>
        <w:rPr>
          <w:rFonts w:ascii="Verdana" w:hAnsi="Verdana" w:cs="Arial"/>
          <w:color w:val="000000"/>
          <w:sz w:val="21"/>
          <w:szCs w:val="21"/>
        </w:rPr>
      </w:pPr>
      <w:r w:rsidRPr="00A174D3">
        <w:rPr>
          <w:rFonts w:ascii="Verdana" w:hAnsi="Verdana" w:cs="Arial"/>
          <w:b/>
          <w:color w:val="000000"/>
          <w:sz w:val="21"/>
          <w:szCs w:val="21"/>
        </w:rPr>
        <w:t>2</w:t>
      </w:r>
      <w:r w:rsidR="00A174D3">
        <w:rPr>
          <w:rFonts w:ascii="Verdana" w:hAnsi="Verdana" w:cs="Arial"/>
          <w:b/>
          <w:color w:val="000000"/>
          <w:sz w:val="21"/>
          <w:szCs w:val="21"/>
        </w:rPr>
        <w:t>7</w:t>
      </w:r>
      <w:r w:rsidRPr="00A174D3">
        <w:rPr>
          <w:rFonts w:ascii="Verdana" w:hAnsi="Verdana" w:cs="Arial"/>
          <w:b/>
          <w:color w:val="000000"/>
          <w:sz w:val="21"/>
          <w:szCs w:val="21"/>
        </w:rPr>
        <w:t>-</w:t>
      </w:r>
      <w:r w:rsidRPr="00A174D3">
        <w:rPr>
          <w:rFonts w:ascii="Verdana" w:hAnsi="Verdana" w:cs="Arial"/>
          <w:color w:val="000000"/>
          <w:sz w:val="21"/>
          <w:szCs w:val="21"/>
        </w:rPr>
        <w:t>The Fed shares its depository examining functions with:</w:t>
      </w:r>
    </w:p>
    <w:p w14:paraId="2D7A99EB" w14:textId="77777777" w:rsidR="00FB7DA7" w:rsidRDefault="00FB7DA7" w:rsidP="002F229D">
      <w:pPr>
        <w:tabs>
          <w:tab w:val="right" w:pos="720"/>
          <w:tab w:val="left" w:pos="806"/>
        </w:tabs>
        <w:autoSpaceDE w:val="0"/>
        <w:autoSpaceDN w:val="0"/>
        <w:adjustRightInd w:val="0"/>
        <w:spacing w:after="60"/>
        <w:ind w:left="806" w:hanging="806"/>
        <w:rPr>
          <w:rFonts w:ascii="Verdana" w:hAnsi="Verdana" w:cs="Arial"/>
          <w:color w:val="000000"/>
          <w:sz w:val="21"/>
          <w:szCs w:val="21"/>
        </w:rPr>
      </w:pPr>
    </w:p>
    <w:p w14:paraId="6350DD4E" w14:textId="34F170A1" w:rsidR="002F229D" w:rsidRPr="00A174D3" w:rsidRDefault="00A174D3" w:rsidP="002F229D">
      <w:pPr>
        <w:tabs>
          <w:tab w:val="right" w:pos="720"/>
          <w:tab w:val="left" w:pos="806"/>
        </w:tabs>
        <w:autoSpaceDE w:val="0"/>
        <w:autoSpaceDN w:val="0"/>
        <w:adjustRightInd w:val="0"/>
        <w:spacing w:after="60"/>
        <w:ind w:left="806" w:hanging="806"/>
        <w:rPr>
          <w:rFonts w:ascii="Verdana" w:hAnsi="Verdana" w:cs="Arial"/>
          <w:color w:val="000000"/>
          <w:sz w:val="21"/>
          <w:szCs w:val="21"/>
        </w:rPr>
      </w:pPr>
      <w:r w:rsidRPr="00A174D3">
        <w:rPr>
          <w:rFonts w:ascii="Verdana" w:hAnsi="Verdana" w:cs="Arial"/>
          <w:color w:val="000000"/>
          <w:sz w:val="21"/>
          <w:szCs w:val="21"/>
        </w:rPr>
        <w:t>A</w:t>
      </w:r>
      <w:r w:rsidR="002F229D" w:rsidRPr="00A174D3">
        <w:rPr>
          <w:rFonts w:ascii="Verdana" w:hAnsi="Verdana" w:cs="Arial"/>
          <w:color w:val="000000"/>
          <w:sz w:val="21"/>
          <w:szCs w:val="21"/>
        </w:rPr>
        <w:t>.</w:t>
      </w:r>
      <w:r w:rsidR="002F229D" w:rsidRPr="00A174D3">
        <w:rPr>
          <w:rFonts w:ascii="Verdana" w:hAnsi="Verdana" w:cs="Arial"/>
          <w:color w:val="000000"/>
          <w:sz w:val="21"/>
          <w:szCs w:val="21"/>
        </w:rPr>
        <w:tab/>
        <w:t>the Federal Savings and Loan Insurance Corporation</w:t>
      </w:r>
    </w:p>
    <w:p w14:paraId="08860D36" w14:textId="1BBC1AAD" w:rsidR="002F229D" w:rsidRPr="00A174D3" w:rsidRDefault="00A174D3" w:rsidP="002F229D">
      <w:pPr>
        <w:tabs>
          <w:tab w:val="right" w:pos="720"/>
          <w:tab w:val="left" w:pos="806"/>
        </w:tabs>
        <w:autoSpaceDE w:val="0"/>
        <w:autoSpaceDN w:val="0"/>
        <w:adjustRightInd w:val="0"/>
        <w:spacing w:after="60"/>
        <w:ind w:left="806" w:hanging="806"/>
        <w:rPr>
          <w:rFonts w:ascii="Verdana" w:hAnsi="Verdana" w:cs="Arial"/>
          <w:color w:val="000000"/>
          <w:sz w:val="21"/>
          <w:szCs w:val="21"/>
        </w:rPr>
      </w:pPr>
      <w:r w:rsidRPr="001A3A30">
        <w:rPr>
          <w:rFonts w:ascii="Verdana" w:hAnsi="Verdana" w:cs="Arial"/>
          <w:color w:val="000000"/>
          <w:sz w:val="21"/>
          <w:szCs w:val="21"/>
        </w:rPr>
        <w:t>B</w:t>
      </w:r>
      <w:r w:rsidR="002F229D" w:rsidRPr="00A174D3">
        <w:rPr>
          <w:rFonts w:ascii="Verdana" w:hAnsi="Verdana" w:cs="Arial"/>
          <w:color w:val="000000"/>
          <w:sz w:val="21"/>
          <w:szCs w:val="21"/>
        </w:rPr>
        <w:t>.</w:t>
      </w:r>
      <w:r w:rsidR="002F229D" w:rsidRPr="00A174D3">
        <w:rPr>
          <w:rFonts w:ascii="Verdana" w:hAnsi="Verdana" w:cs="Arial"/>
          <w:color w:val="000000"/>
          <w:sz w:val="21"/>
          <w:szCs w:val="21"/>
        </w:rPr>
        <w:tab/>
        <w:t>the FDIC, Comptroller of the Currency, and state agencies</w:t>
      </w:r>
    </w:p>
    <w:p w14:paraId="21293BAE" w14:textId="406D6432" w:rsidR="002F229D" w:rsidRPr="00A174D3" w:rsidRDefault="00A174D3" w:rsidP="002F229D">
      <w:pPr>
        <w:tabs>
          <w:tab w:val="right" w:pos="720"/>
          <w:tab w:val="left" w:pos="806"/>
        </w:tabs>
        <w:autoSpaceDE w:val="0"/>
        <w:autoSpaceDN w:val="0"/>
        <w:adjustRightInd w:val="0"/>
        <w:spacing w:after="60"/>
        <w:ind w:left="806" w:hanging="806"/>
        <w:rPr>
          <w:rFonts w:ascii="Verdana" w:hAnsi="Verdana" w:cs="Arial"/>
          <w:color w:val="000000"/>
          <w:sz w:val="21"/>
          <w:szCs w:val="21"/>
        </w:rPr>
      </w:pPr>
      <w:r w:rsidRPr="00A174D3">
        <w:rPr>
          <w:rFonts w:ascii="Verdana" w:hAnsi="Verdana" w:cs="Arial"/>
          <w:color w:val="000000"/>
          <w:sz w:val="21"/>
          <w:szCs w:val="21"/>
        </w:rPr>
        <w:t>C</w:t>
      </w:r>
      <w:r w:rsidR="002F229D" w:rsidRPr="00A174D3">
        <w:rPr>
          <w:rFonts w:ascii="Verdana" w:hAnsi="Verdana" w:cs="Arial"/>
          <w:color w:val="000000"/>
          <w:sz w:val="21"/>
          <w:szCs w:val="21"/>
        </w:rPr>
        <w:t>.</w:t>
      </w:r>
      <w:r w:rsidR="002F229D" w:rsidRPr="00A174D3">
        <w:rPr>
          <w:rFonts w:ascii="Verdana" w:hAnsi="Verdana" w:cs="Arial"/>
          <w:color w:val="000000"/>
          <w:sz w:val="21"/>
          <w:szCs w:val="21"/>
        </w:rPr>
        <w:tab/>
        <w:t>only the Comptroller of the Currency</w:t>
      </w:r>
    </w:p>
    <w:p w14:paraId="40386F34" w14:textId="6935EB2F" w:rsidR="002F229D" w:rsidRPr="00A174D3" w:rsidRDefault="00A174D3" w:rsidP="002F229D">
      <w:pPr>
        <w:tabs>
          <w:tab w:val="right" w:pos="720"/>
          <w:tab w:val="left" w:pos="806"/>
        </w:tabs>
        <w:autoSpaceDE w:val="0"/>
        <w:autoSpaceDN w:val="0"/>
        <w:adjustRightInd w:val="0"/>
        <w:spacing w:after="60"/>
        <w:ind w:left="806" w:hanging="806"/>
        <w:rPr>
          <w:rFonts w:ascii="Verdana" w:hAnsi="Verdana" w:cs="Arial"/>
          <w:color w:val="000000"/>
          <w:sz w:val="21"/>
          <w:szCs w:val="21"/>
        </w:rPr>
      </w:pPr>
      <w:r w:rsidRPr="00A174D3">
        <w:rPr>
          <w:rFonts w:ascii="Verdana" w:hAnsi="Verdana" w:cs="Arial"/>
          <w:color w:val="000000"/>
          <w:sz w:val="21"/>
          <w:szCs w:val="21"/>
        </w:rPr>
        <w:t>D</w:t>
      </w:r>
      <w:r w:rsidR="002F229D" w:rsidRPr="00A174D3">
        <w:rPr>
          <w:rFonts w:ascii="Verdana" w:hAnsi="Verdana" w:cs="Arial"/>
          <w:color w:val="000000"/>
          <w:sz w:val="21"/>
          <w:szCs w:val="21"/>
        </w:rPr>
        <w:t>.</w:t>
      </w:r>
      <w:r w:rsidR="002F229D" w:rsidRPr="00A174D3">
        <w:rPr>
          <w:rFonts w:ascii="Verdana" w:hAnsi="Verdana" w:cs="Arial"/>
          <w:color w:val="000000"/>
          <w:sz w:val="21"/>
          <w:szCs w:val="21"/>
        </w:rPr>
        <w:tab/>
        <w:t>National Credit Union administration and the FDIC</w:t>
      </w:r>
    </w:p>
    <w:p w14:paraId="6D357DED" w14:textId="37336000" w:rsidR="00E8730F" w:rsidRDefault="00E8730F" w:rsidP="00471A1A">
      <w:pPr>
        <w:tabs>
          <w:tab w:val="right" w:pos="720"/>
          <w:tab w:val="left" w:pos="806"/>
        </w:tabs>
        <w:autoSpaceDE w:val="0"/>
        <w:autoSpaceDN w:val="0"/>
        <w:adjustRightInd w:val="0"/>
        <w:rPr>
          <w:rFonts w:ascii="Verdana" w:hAnsi="Verdana" w:cs="Arial"/>
          <w:b/>
          <w:color w:val="000000"/>
          <w:sz w:val="21"/>
          <w:szCs w:val="21"/>
        </w:rPr>
      </w:pPr>
    </w:p>
    <w:p w14:paraId="3F320DB2" w14:textId="54E7BA92" w:rsidR="00951E3C" w:rsidRPr="00951E3C" w:rsidRDefault="00951E3C" w:rsidP="00951E3C">
      <w:pPr>
        <w:tabs>
          <w:tab w:val="right" w:pos="720"/>
          <w:tab w:val="left" w:pos="806"/>
        </w:tabs>
        <w:autoSpaceDE w:val="0"/>
        <w:autoSpaceDN w:val="0"/>
        <w:adjustRightInd w:val="0"/>
        <w:rPr>
          <w:rFonts w:ascii="Verdana" w:hAnsi="Verdana" w:cs="Arial"/>
          <w:color w:val="000000"/>
          <w:sz w:val="21"/>
          <w:szCs w:val="21"/>
        </w:rPr>
      </w:pPr>
      <w:r w:rsidRPr="00FB7DA7">
        <w:rPr>
          <w:rFonts w:ascii="Verdana" w:hAnsi="Verdana" w:cs="Arial"/>
          <w:b/>
          <w:color w:val="000000"/>
          <w:sz w:val="21"/>
          <w:szCs w:val="21"/>
        </w:rPr>
        <w:t>2</w:t>
      </w:r>
      <w:r w:rsidR="00FB7DA7" w:rsidRPr="00FB7DA7">
        <w:rPr>
          <w:rFonts w:ascii="Verdana" w:hAnsi="Verdana" w:cs="Arial"/>
          <w:b/>
          <w:color w:val="000000"/>
          <w:sz w:val="21"/>
          <w:szCs w:val="21"/>
        </w:rPr>
        <w:t>8</w:t>
      </w:r>
      <w:r>
        <w:rPr>
          <w:rFonts w:ascii="Verdana" w:hAnsi="Verdana" w:cs="Arial"/>
          <w:color w:val="000000"/>
          <w:sz w:val="21"/>
          <w:szCs w:val="21"/>
        </w:rPr>
        <w:t>-</w:t>
      </w:r>
      <w:r w:rsidRPr="00951E3C">
        <w:rPr>
          <w:rFonts w:ascii="Verdana" w:hAnsi="Verdana" w:cs="Arial"/>
          <w:color w:val="000000"/>
          <w:sz w:val="21"/>
          <w:szCs w:val="21"/>
        </w:rPr>
        <w:t>A bond that is an unsecured obligation of the issuer-in other words, there are no specific assets pledged as collateral in case the issuer cannot repay the bondholders, is called</w:t>
      </w:r>
    </w:p>
    <w:p w14:paraId="296093F7" w14:textId="77777777" w:rsidR="00FB7DA7" w:rsidRDefault="00FB7DA7" w:rsidP="00951E3C">
      <w:pPr>
        <w:tabs>
          <w:tab w:val="right" w:pos="720"/>
          <w:tab w:val="left" w:pos="806"/>
        </w:tabs>
        <w:autoSpaceDE w:val="0"/>
        <w:autoSpaceDN w:val="0"/>
        <w:adjustRightInd w:val="0"/>
        <w:rPr>
          <w:rFonts w:ascii="Verdana" w:hAnsi="Verdana" w:cs="Arial"/>
          <w:color w:val="000000"/>
          <w:sz w:val="21"/>
          <w:szCs w:val="21"/>
        </w:rPr>
      </w:pPr>
    </w:p>
    <w:p w14:paraId="7E443ED3" w14:textId="578EF826" w:rsidR="00951E3C" w:rsidRPr="00951E3C" w:rsidRDefault="00FB7DA7" w:rsidP="00951E3C">
      <w:pPr>
        <w:tabs>
          <w:tab w:val="right" w:pos="720"/>
          <w:tab w:val="left" w:pos="806"/>
        </w:tabs>
        <w:autoSpaceDE w:val="0"/>
        <w:autoSpaceDN w:val="0"/>
        <w:adjustRightInd w:val="0"/>
        <w:rPr>
          <w:rFonts w:ascii="Verdana" w:hAnsi="Verdana" w:cs="Arial"/>
          <w:color w:val="000000"/>
          <w:sz w:val="21"/>
          <w:szCs w:val="21"/>
        </w:rPr>
      </w:pPr>
      <w:r>
        <w:rPr>
          <w:rFonts w:ascii="Verdana" w:hAnsi="Verdana" w:cs="Arial"/>
          <w:color w:val="000000"/>
          <w:sz w:val="21"/>
          <w:szCs w:val="21"/>
        </w:rPr>
        <w:t>A</w:t>
      </w:r>
      <w:r w:rsidR="00951E3C" w:rsidRPr="00951E3C">
        <w:rPr>
          <w:rFonts w:ascii="Verdana" w:hAnsi="Verdana" w:cs="Arial"/>
          <w:color w:val="000000"/>
          <w:sz w:val="21"/>
          <w:szCs w:val="21"/>
        </w:rPr>
        <w:t>.</w:t>
      </w:r>
      <w:r w:rsidR="00951E3C">
        <w:rPr>
          <w:rFonts w:ascii="Verdana" w:hAnsi="Verdana" w:cs="Arial"/>
          <w:color w:val="000000"/>
          <w:sz w:val="21"/>
          <w:szCs w:val="21"/>
        </w:rPr>
        <w:t xml:space="preserve"> </w:t>
      </w:r>
      <w:r w:rsidR="00F80091">
        <w:rPr>
          <w:rFonts w:ascii="Verdana" w:hAnsi="Verdana" w:cs="Arial"/>
          <w:color w:val="000000"/>
          <w:sz w:val="21"/>
          <w:szCs w:val="21"/>
        </w:rPr>
        <w:t>A</w:t>
      </w:r>
      <w:r w:rsidR="00951E3C" w:rsidRPr="00951E3C">
        <w:rPr>
          <w:rFonts w:ascii="Verdana" w:hAnsi="Verdana" w:cs="Arial"/>
          <w:color w:val="000000"/>
          <w:sz w:val="21"/>
          <w:szCs w:val="21"/>
        </w:rPr>
        <w:t>n equipment trust certificate.</w:t>
      </w:r>
    </w:p>
    <w:p w14:paraId="1B2B2AB4" w14:textId="47E215EA" w:rsidR="00951E3C" w:rsidRPr="00951E3C" w:rsidRDefault="00FB7DA7" w:rsidP="00951E3C">
      <w:pPr>
        <w:tabs>
          <w:tab w:val="right" w:pos="720"/>
          <w:tab w:val="left" w:pos="806"/>
        </w:tabs>
        <w:autoSpaceDE w:val="0"/>
        <w:autoSpaceDN w:val="0"/>
        <w:adjustRightInd w:val="0"/>
        <w:rPr>
          <w:rFonts w:ascii="Verdana" w:hAnsi="Verdana" w:cs="Arial"/>
          <w:color w:val="000000"/>
          <w:sz w:val="21"/>
          <w:szCs w:val="21"/>
        </w:rPr>
      </w:pPr>
      <w:r>
        <w:rPr>
          <w:rFonts w:ascii="Verdana" w:hAnsi="Verdana" w:cs="Arial"/>
          <w:color w:val="000000"/>
          <w:sz w:val="21"/>
          <w:szCs w:val="21"/>
        </w:rPr>
        <w:t>B</w:t>
      </w:r>
      <w:r w:rsidR="00951E3C" w:rsidRPr="00951E3C">
        <w:rPr>
          <w:rFonts w:ascii="Verdana" w:hAnsi="Verdana" w:cs="Arial"/>
          <w:color w:val="000000"/>
          <w:sz w:val="21"/>
          <w:szCs w:val="21"/>
        </w:rPr>
        <w:t>. </w:t>
      </w:r>
      <w:r w:rsidR="00F80091">
        <w:rPr>
          <w:rFonts w:ascii="Verdana" w:hAnsi="Verdana" w:cs="Arial"/>
          <w:color w:val="000000"/>
          <w:sz w:val="21"/>
          <w:szCs w:val="21"/>
        </w:rPr>
        <w:t>A</w:t>
      </w:r>
      <w:r w:rsidR="00951E3C" w:rsidRPr="00951E3C">
        <w:rPr>
          <w:rFonts w:ascii="Verdana" w:hAnsi="Verdana" w:cs="Arial"/>
          <w:color w:val="000000"/>
          <w:sz w:val="21"/>
          <w:szCs w:val="21"/>
        </w:rPr>
        <w:t>n indenture.</w:t>
      </w:r>
    </w:p>
    <w:p w14:paraId="6211ED37" w14:textId="1F79DCCE" w:rsidR="00951E3C" w:rsidRPr="00951E3C" w:rsidRDefault="00FB7DA7" w:rsidP="00951E3C">
      <w:pPr>
        <w:tabs>
          <w:tab w:val="right" w:pos="720"/>
          <w:tab w:val="left" w:pos="806"/>
        </w:tabs>
        <w:autoSpaceDE w:val="0"/>
        <w:autoSpaceDN w:val="0"/>
        <w:adjustRightInd w:val="0"/>
        <w:rPr>
          <w:rFonts w:ascii="Verdana" w:hAnsi="Verdana" w:cs="Arial"/>
          <w:color w:val="000000"/>
          <w:sz w:val="21"/>
          <w:szCs w:val="21"/>
        </w:rPr>
      </w:pPr>
      <w:r>
        <w:rPr>
          <w:rFonts w:ascii="Verdana" w:hAnsi="Verdana" w:cs="Arial"/>
          <w:color w:val="000000"/>
          <w:sz w:val="21"/>
          <w:szCs w:val="21"/>
        </w:rPr>
        <w:t>C</w:t>
      </w:r>
      <w:r w:rsidR="00951E3C" w:rsidRPr="00951E3C">
        <w:rPr>
          <w:rFonts w:ascii="Verdana" w:hAnsi="Verdana" w:cs="Arial"/>
          <w:color w:val="000000"/>
          <w:sz w:val="21"/>
          <w:szCs w:val="21"/>
        </w:rPr>
        <w:t>. </w:t>
      </w:r>
      <w:r w:rsidR="00F80091">
        <w:rPr>
          <w:rFonts w:ascii="Verdana" w:hAnsi="Verdana" w:cs="Arial"/>
          <w:color w:val="000000"/>
          <w:sz w:val="21"/>
          <w:szCs w:val="21"/>
        </w:rPr>
        <w:t>A</w:t>
      </w:r>
      <w:r w:rsidR="00951E3C" w:rsidRPr="00951E3C">
        <w:rPr>
          <w:rFonts w:ascii="Verdana" w:hAnsi="Verdana" w:cs="Arial"/>
          <w:color w:val="000000"/>
          <w:sz w:val="21"/>
          <w:szCs w:val="21"/>
        </w:rPr>
        <w:t xml:space="preserve"> first mortgage bond.</w:t>
      </w:r>
    </w:p>
    <w:p w14:paraId="2D7BE173" w14:textId="76879B6C" w:rsidR="00E8730F" w:rsidRDefault="00FB7DA7" w:rsidP="00951E3C">
      <w:pPr>
        <w:tabs>
          <w:tab w:val="right" w:pos="720"/>
          <w:tab w:val="left" w:pos="806"/>
        </w:tabs>
        <w:autoSpaceDE w:val="0"/>
        <w:autoSpaceDN w:val="0"/>
        <w:adjustRightInd w:val="0"/>
        <w:rPr>
          <w:rFonts w:ascii="Verdana" w:hAnsi="Verdana" w:cs="Arial"/>
          <w:color w:val="000000"/>
          <w:sz w:val="21"/>
          <w:szCs w:val="21"/>
        </w:rPr>
      </w:pPr>
      <w:r>
        <w:rPr>
          <w:rFonts w:ascii="Verdana" w:hAnsi="Verdana" w:cs="Arial"/>
          <w:color w:val="000000"/>
          <w:sz w:val="21"/>
          <w:szCs w:val="21"/>
        </w:rPr>
        <w:t>D</w:t>
      </w:r>
      <w:r w:rsidR="00951E3C" w:rsidRPr="00951E3C">
        <w:rPr>
          <w:rFonts w:ascii="Verdana" w:hAnsi="Verdana" w:cs="Arial"/>
          <w:color w:val="000000"/>
          <w:sz w:val="21"/>
          <w:szCs w:val="21"/>
        </w:rPr>
        <w:t>. </w:t>
      </w:r>
      <w:r w:rsidR="00F80091">
        <w:rPr>
          <w:rFonts w:ascii="Verdana" w:hAnsi="Verdana" w:cs="Arial"/>
          <w:color w:val="000000"/>
          <w:sz w:val="21"/>
          <w:szCs w:val="21"/>
        </w:rPr>
        <w:t>A</w:t>
      </w:r>
      <w:r w:rsidR="00951E3C" w:rsidRPr="00951E3C">
        <w:rPr>
          <w:rFonts w:ascii="Verdana" w:hAnsi="Verdana" w:cs="Arial"/>
          <w:color w:val="000000"/>
          <w:sz w:val="21"/>
          <w:szCs w:val="21"/>
        </w:rPr>
        <w:t xml:space="preserve"> debenture</w:t>
      </w:r>
    </w:p>
    <w:p w14:paraId="4B627D3D" w14:textId="56BA1D38" w:rsidR="001A3A30" w:rsidRPr="001A3A30" w:rsidRDefault="001A3A30" w:rsidP="00951E3C">
      <w:pPr>
        <w:tabs>
          <w:tab w:val="right" w:pos="720"/>
          <w:tab w:val="left" w:pos="806"/>
        </w:tabs>
        <w:autoSpaceDE w:val="0"/>
        <w:autoSpaceDN w:val="0"/>
        <w:adjustRightInd w:val="0"/>
        <w:rPr>
          <w:rFonts w:ascii="Verdana" w:hAnsi="Verdana" w:cs="Arial"/>
          <w:color w:val="000000"/>
          <w:sz w:val="21"/>
          <w:szCs w:val="21"/>
        </w:rPr>
      </w:pPr>
      <w:r w:rsidRPr="001A3A30">
        <w:rPr>
          <w:rFonts w:ascii="Verdana" w:hAnsi="Verdana" w:cs="Arial"/>
          <w:color w:val="000000"/>
          <w:sz w:val="21"/>
          <w:szCs w:val="21"/>
        </w:rPr>
        <w:t>E. None of the above</w:t>
      </w:r>
    </w:p>
    <w:p w14:paraId="74660207" w14:textId="41D18228" w:rsidR="00E8730F" w:rsidRDefault="00E8730F" w:rsidP="00471A1A">
      <w:pPr>
        <w:tabs>
          <w:tab w:val="right" w:pos="720"/>
          <w:tab w:val="left" w:pos="806"/>
        </w:tabs>
        <w:autoSpaceDE w:val="0"/>
        <w:autoSpaceDN w:val="0"/>
        <w:adjustRightInd w:val="0"/>
        <w:rPr>
          <w:rFonts w:ascii="Verdana" w:hAnsi="Verdana" w:cs="Arial"/>
          <w:b/>
          <w:color w:val="000000"/>
          <w:sz w:val="21"/>
          <w:szCs w:val="21"/>
        </w:rPr>
      </w:pPr>
    </w:p>
    <w:p w14:paraId="1D7B10B9" w14:textId="153D5B08" w:rsidR="00B604F4" w:rsidRDefault="00B604F4" w:rsidP="00471A1A">
      <w:pPr>
        <w:tabs>
          <w:tab w:val="right" w:pos="720"/>
          <w:tab w:val="left" w:pos="806"/>
        </w:tabs>
        <w:autoSpaceDE w:val="0"/>
        <w:autoSpaceDN w:val="0"/>
        <w:adjustRightInd w:val="0"/>
        <w:rPr>
          <w:rFonts w:ascii="Verdana" w:hAnsi="Verdana" w:cs="Arial"/>
          <w:b/>
          <w:color w:val="000000"/>
          <w:sz w:val="21"/>
          <w:szCs w:val="21"/>
        </w:rPr>
      </w:pPr>
    </w:p>
    <w:p w14:paraId="48A3124F" w14:textId="402116D1" w:rsidR="00B604F4" w:rsidRPr="004F6B6D" w:rsidRDefault="00FB7DA7" w:rsidP="004F6B6D">
      <w:pPr>
        <w:rPr>
          <w:rFonts w:ascii="Verdana" w:hAnsi="Verdana"/>
          <w:sz w:val="21"/>
          <w:szCs w:val="21"/>
        </w:rPr>
      </w:pPr>
      <w:r w:rsidRPr="004F6B6D">
        <w:rPr>
          <w:rFonts w:ascii="Verdana" w:hAnsi="Verdana"/>
          <w:b/>
          <w:sz w:val="21"/>
          <w:szCs w:val="21"/>
        </w:rPr>
        <w:t>29</w:t>
      </w:r>
      <w:r w:rsidR="00B604F4" w:rsidRPr="004F6B6D">
        <w:rPr>
          <w:rFonts w:ascii="Verdana" w:hAnsi="Verdana"/>
          <w:sz w:val="21"/>
          <w:szCs w:val="21"/>
        </w:rPr>
        <w:t>-This type of bond can be exchanged for a stated number of shares of the issuer's common stock.</w:t>
      </w:r>
    </w:p>
    <w:p w14:paraId="7710BC62" w14:textId="77777777" w:rsidR="00FB7DA7" w:rsidRPr="004F6B6D" w:rsidRDefault="00FB7DA7" w:rsidP="004F6B6D">
      <w:pPr>
        <w:rPr>
          <w:rFonts w:ascii="Verdana" w:hAnsi="Verdana"/>
          <w:sz w:val="21"/>
          <w:szCs w:val="21"/>
        </w:rPr>
      </w:pPr>
    </w:p>
    <w:p w14:paraId="33022B2E" w14:textId="645693FC" w:rsidR="00B604F4" w:rsidRPr="004F6B6D" w:rsidRDefault="00FB7DA7" w:rsidP="004F6B6D">
      <w:pPr>
        <w:rPr>
          <w:rFonts w:ascii="Verdana" w:hAnsi="Verdana"/>
          <w:sz w:val="21"/>
          <w:szCs w:val="21"/>
        </w:rPr>
      </w:pPr>
      <w:r w:rsidRPr="004F6B6D">
        <w:rPr>
          <w:rFonts w:ascii="Verdana" w:hAnsi="Verdana"/>
          <w:sz w:val="21"/>
          <w:szCs w:val="21"/>
        </w:rPr>
        <w:t>A</w:t>
      </w:r>
      <w:r w:rsidR="00B604F4" w:rsidRPr="004F6B6D">
        <w:rPr>
          <w:rFonts w:ascii="Verdana" w:hAnsi="Verdana"/>
          <w:sz w:val="21"/>
          <w:szCs w:val="21"/>
        </w:rPr>
        <w:t>.</w:t>
      </w:r>
      <w:r w:rsidR="00F80091" w:rsidRPr="004F6B6D">
        <w:rPr>
          <w:rFonts w:ascii="Verdana" w:hAnsi="Verdana"/>
          <w:sz w:val="21"/>
          <w:szCs w:val="21"/>
        </w:rPr>
        <w:t xml:space="preserve"> </w:t>
      </w:r>
      <w:r w:rsidR="00B604F4" w:rsidRPr="004F6B6D">
        <w:rPr>
          <w:rFonts w:ascii="Verdana" w:hAnsi="Verdana"/>
          <w:sz w:val="21"/>
          <w:szCs w:val="21"/>
        </w:rPr>
        <w:t>Extendable bond</w:t>
      </w:r>
    </w:p>
    <w:p w14:paraId="753F4C50" w14:textId="195EC920" w:rsidR="00B604F4" w:rsidRPr="004F6B6D" w:rsidRDefault="00FB7DA7" w:rsidP="004F6B6D">
      <w:pPr>
        <w:rPr>
          <w:rFonts w:ascii="Verdana" w:hAnsi="Verdana"/>
          <w:sz w:val="21"/>
          <w:szCs w:val="21"/>
        </w:rPr>
      </w:pPr>
      <w:r w:rsidRPr="004F6B6D">
        <w:rPr>
          <w:rFonts w:ascii="Verdana" w:hAnsi="Verdana"/>
          <w:sz w:val="21"/>
          <w:szCs w:val="21"/>
        </w:rPr>
        <w:t>B</w:t>
      </w:r>
      <w:r w:rsidR="00B604F4" w:rsidRPr="004F6B6D">
        <w:rPr>
          <w:rFonts w:ascii="Verdana" w:hAnsi="Verdana"/>
          <w:sz w:val="21"/>
          <w:szCs w:val="21"/>
        </w:rPr>
        <w:t>.</w:t>
      </w:r>
      <w:r w:rsidR="00F80091" w:rsidRPr="004F6B6D">
        <w:rPr>
          <w:rFonts w:ascii="Verdana" w:hAnsi="Verdana"/>
          <w:sz w:val="21"/>
          <w:szCs w:val="21"/>
        </w:rPr>
        <w:t xml:space="preserve"> </w:t>
      </w:r>
      <w:r w:rsidR="00B604F4" w:rsidRPr="004F6B6D">
        <w:rPr>
          <w:rFonts w:ascii="Verdana" w:hAnsi="Verdana"/>
          <w:sz w:val="21"/>
          <w:szCs w:val="21"/>
        </w:rPr>
        <w:t>Convertible bond</w:t>
      </w:r>
    </w:p>
    <w:p w14:paraId="185F99A4" w14:textId="5DDA4390" w:rsidR="00B604F4" w:rsidRPr="004F6B6D" w:rsidRDefault="00FB7DA7" w:rsidP="004F6B6D">
      <w:pPr>
        <w:rPr>
          <w:rFonts w:ascii="Verdana" w:hAnsi="Verdana"/>
          <w:sz w:val="21"/>
          <w:szCs w:val="21"/>
        </w:rPr>
      </w:pPr>
      <w:r w:rsidRPr="004F6B6D">
        <w:rPr>
          <w:rFonts w:ascii="Verdana" w:hAnsi="Verdana"/>
          <w:sz w:val="21"/>
          <w:szCs w:val="21"/>
        </w:rPr>
        <w:t>C</w:t>
      </w:r>
      <w:r w:rsidR="00B604F4" w:rsidRPr="004F6B6D">
        <w:rPr>
          <w:rFonts w:ascii="Verdana" w:hAnsi="Verdana"/>
          <w:sz w:val="21"/>
          <w:szCs w:val="21"/>
        </w:rPr>
        <w:t>.</w:t>
      </w:r>
      <w:r w:rsidR="00F80091" w:rsidRPr="004F6B6D">
        <w:rPr>
          <w:rFonts w:ascii="Verdana" w:hAnsi="Verdana"/>
          <w:sz w:val="21"/>
          <w:szCs w:val="21"/>
        </w:rPr>
        <w:t xml:space="preserve"> </w:t>
      </w:r>
      <w:r w:rsidR="00B604F4" w:rsidRPr="004F6B6D">
        <w:rPr>
          <w:rFonts w:ascii="Verdana" w:hAnsi="Verdana"/>
          <w:sz w:val="21"/>
          <w:szCs w:val="21"/>
        </w:rPr>
        <w:t>Callable bond</w:t>
      </w:r>
    </w:p>
    <w:p w14:paraId="6DDA02DE" w14:textId="60FF281B" w:rsidR="00B604F4" w:rsidRPr="004F6B6D" w:rsidRDefault="00FB7DA7" w:rsidP="004F6B6D">
      <w:pPr>
        <w:rPr>
          <w:rFonts w:ascii="Verdana" w:hAnsi="Verdana"/>
          <w:b/>
          <w:sz w:val="21"/>
          <w:szCs w:val="21"/>
        </w:rPr>
      </w:pPr>
      <w:r w:rsidRPr="004F6B6D">
        <w:rPr>
          <w:rFonts w:ascii="Verdana" w:hAnsi="Verdana"/>
          <w:sz w:val="21"/>
          <w:szCs w:val="21"/>
        </w:rPr>
        <w:t>D</w:t>
      </w:r>
      <w:r w:rsidR="00B604F4" w:rsidRPr="004F6B6D">
        <w:rPr>
          <w:rFonts w:ascii="Verdana" w:hAnsi="Verdana"/>
          <w:sz w:val="21"/>
          <w:szCs w:val="21"/>
        </w:rPr>
        <w:t>. Puttable bond</w:t>
      </w:r>
    </w:p>
    <w:p w14:paraId="3502518E" w14:textId="77777777" w:rsidR="00E8730F" w:rsidRDefault="00E8730F" w:rsidP="00471A1A">
      <w:pPr>
        <w:tabs>
          <w:tab w:val="right" w:pos="720"/>
          <w:tab w:val="left" w:pos="806"/>
        </w:tabs>
        <w:autoSpaceDE w:val="0"/>
        <w:autoSpaceDN w:val="0"/>
        <w:adjustRightInd w:val="0"/>
        <w:rPr>
          <w:rFonts w:ascii="Verdana" w:hAnsi="Verdana" w:cs="Arial"/>
          <w:b/>
          <w:color w:val="000000"/>
          <w:sz w:val="21"/>
          <w:szCs w:val="21"/>
        </w:rPr>
      </w:pPr>
    </w:p>
    <w:p w14:paraId="31B8B23F" w14:textId="159AEF2F" w:rsidR="00491D6E" w:rsidRDefault="00491D6E" w:rsidP="005E245C">
      <w:pPr>
        <w:shd w:val="clear" w:color="auto" w:fill="FFFFFF"/>
        <w:spacing w:after="120"/>
        <w:textAlignment w:val="baseline"/>
        <w:rPr>
          <w:rFonts w:ascii="Verdana" w:eastAsia="Times New Roman" w:hAnsi="Verdana" w:cs="Arial"/>
          <w:color w:val="333333"/>
          <w:sz w:val="21"/>
          <w:szCs w:val="21"/>
        </w:rPr>
      </w:pPr>
    </w:p>
    <w:p w14:paraId="73D69ECF" w14:textId="4FAF8702" w:rsidR="00491D6E" w:rsidRDefault="00491D6E" w:rsidP="005E245C">
      <w:pPr>
        <w:shd w:val="clear" w:color="auto" w:fill="FFFFFF"/>
        <w:spacing w:after="120"/>
        <w:textAlignment w:val="baseline"/>
        <w:rPr>
          <w:rFonts w:ascii="Verdana" w:eastAsia="Times New Roman" w:hAnsi="Verdana" w:cs="Arial"/>
          <w:color w:val="333333"/>
          <w:sz w:val="21"/>
          <w:szCs w:val="21"/>
        </w:rPr>
      </w:pPr>
      <w:r w:rsidRPr="00491D6E">
        <w:rPr>
          <w:rFonts w:ascii="Verdana" w:eastAsia="Times New Roman" w:hAnsi="Verdana" w:cs="Arial"/>
          <w:b/>
          <w:color w:val="333333"/>
          <w:sz w:val="21"/>
          <w:szCs w:val="21"/>
        </w:rPr>
        <w:t>3</w:t>
      </w:r>
      <w:r w:rsidR="000550F0">
        <w:rPr>
          <w:rFonts w:ascii="Verdana" w:eastAsia="Times New Roman" w:hAnsi="Verdana" w:cs="Arial"/>
          <w:b/>
          <w:color w:val="333333"/>
          <w:sz w:val="21"/>
          <w:szCs w:val="21"/>
        </w:rPr>
        <w:t>0</w:t>
      </w:r>
      <w:r>
        <w:rPr>
          <w:rFonts w:ascii="Verdana" w:eastAsia="Times New Roman" w:hAnsi="Verdana" w:cs="Arial"/>
          <w:color w:val="333333"/>
          <w:sz w:val="21"/>
          <w:szCs w:val="21"/>
        </w:rPr>
        <w:t>-We would expect the risk spread between Baa bonds and U.S. Treasury securities of the same maturities to:</w:t>
      </w:r>
    </w:p>
    <w:p w14:paraId="79F77F83" w14:textId="6A604831" w:rsidR="00491D6E" w:rsidRDefault="00491D6E" w:rsidP="005E245C">
      <w:pPr>
        <w:shd w:val="clear" w:color="auto" w:fill="FFFFFF"/>
        <w:spacing w:after="120"/>
        <w:textAlignment w:val="baseline"/>
        <w:rPr>
          <w:rFonts w:ascii="Verdana" w:eastAsia="Times New Roman" w:hAnsi="Verdana" w:cs="Arial"/>
          <w:color w:val="333333"/>
          <w:sz w:val="21"/>
          <w:szCs w:val="21"/>
        </w:rPr>
      </w:pPr>
      <w:r>
        <w:rPr>
          <w:rFonts w:ascii="Verdana" w:eastAsia="Times New Roman" w:hAnsi="Verdana" w:cs="Arial"/>
          <w:color w:val="333333"/>
          <w:sz w:val="21"/>
          <w:szCs w:val="21"/>
        </w:rPr>
        <w:lastRenderedPageBreak/>
        <w:t>A. Widen during periods of economic recession.</w:t>
      </w:r>
    </w:p>
    <w:p w14:paraId="12717E7B" w14:textId="0ABE821B" w:rsidR="00491D6E" w:rsidRDefault="00491D6E" w:rsidP="005E245C">
      <w:pPr>
        <w:shd w:val="clear" w:color="auto" w:fill="FFFFFF"/>
        <w:spacing w:after="120"/>
        <w:textAlignment w:val="baseline"/>
        <w:rPr>
          <w:rFonts w:ascii="Verdana" w:eastAsia="Times New Roman" w:hAnsi="Verdana" w:cs="Arial"/>
          <w:color w:val="333333"/>
          <w:sz w:val="21"/>
          <w:szCs w:val="21"/>
        </w:rPr>
      </w:pPr>
      <w:r>
        <w:rPr>
          <w:rFonts w:ascii="Verdana" w:eastAsia="Times New Roman" w:hAnsi="Verdana" w:cs="Arial"/>
          <w:color w:val="333333"/>
          <w:sz w:val="21"/>
          <w:szCs w:val="21"/>
        </w:rPr>
        <w:t>B. To remain relatively constant over the business cycle.</w:t>
      </w:r>
    </w:p>
    <w:p w14:paraId="73AB86CF" w14:textId="4991F46A" w:rsidR="00491D6E" w:rsidRDefault="00491D6E" w:rsidP="005E245C">
      <w:pPr>
        <w:shd w:val="clear" w:color="auto" w:fill="FFFFFF"/>
        <w:spacing w:after="120"/>
        <w:textAlignment w:val="baseline"/>
        <w:rPr>
          <w:rFonts w:ascii="Verdana" w:eastAsia="Times New Roman" w:hAnsi="Verdana" w:cs="Arial"/>
          <w:color w:val="333333"/>
          <w:sz w:val="21"/>
          <w:szCs w:val="21"/>
        </w:rPr>
      </w:pPr>
      <w:r>
        <w:rPr>
          <w:rFonts w:ascii="Verdana" w:eastAsia="Times New Roman" w:hAnsi="Verdana" w:cs="Arial"/>
          <w:color w:val="333333"/>
          <w:sz w:val="21"/>
          <w:szCs w:val="21"/>
        </w:rPr>
        <w:t>C. To decrease during economic slowdown.</w:t>
      </w:r>
    </w:p>
    <w:p w14:paraId="150349D5" w14:textId="7F5A5F98" w:rsidR="00491D6E" w:rsidRDefault="00491D6E" w:rsidP="005E245C">
      <w:pPr>
        <w:shd w:val="clear" w:color="auto" w:fill="FFFFFF"/>
        <w:spacing w:after="120"/>
        <w:textAlignment w:val="baseline"/>
        <w:rPr>
          <w:rFonts w:ascii="Verdana" w:eastAsia="Times New Roman" w:hAnsi="Verdana" w:cs="Arial"/>
          <w:color w:val="333333"/>
          <w:sz w:val="21"/>
          <w:szCs w:val="21"/>
        </w:rPr>
      </w:pPr>
      <w:r>
        <w:rPr>
          <w:rFonts w:ascii="Verdana" w:eastAsia="Times New Roman" w:hAnsi="Verdana" w:cs="Arial"/>
          <w:color w:val="333333"/>
          <w:sz w:val="21"/>
          <w:szCs w:val="21"/>
        </w:rPr>
        <w:t>D. To increase during economic growth periods.</w:t>
      </w:r>
    </w:p>
    <w:p w14:paraId="4E82088F" w14:textId="7C2A2F72" w:rsidR="00341F67" w:rsidRPr="00341F67" w:rsidRDefault="00341F67" w:rsidP="00341F67">
      <w:pPr>
        <w:pStyle w:val="ListParagraph"/>
        <w:shd w:val="clear" w:color="auto" w:fill="FFFFFF"/>
        <w:spacing w:after="120"/>
        <w:textAlignment w:val="baseline"/>
        <w:rPr>
          <w:rFonts w:ascii="Verdana" w:eastAsia="Times New Roman" w:hAnsi="Verdana" w:cs="Arial"/>
          <w:color w:val="333333"/>
          <w:sz w:val="21"/>
          <w:szCs w:val="21"/>
        </w:rPr>
      </w:pPr>
    </w:p>
    <w:p w14:paraId="14933CE9" w14:textId="77777777" w:rsidR="00B604F4" w:rsidRDefault="00B604F4" w:rsidP="005E245C">
      <w:pPr>
        <w:shd w:val="clear" w:color="auto" w:fill="FFFFFF"/>
        <w:spacing w:after="120"/>
        <w:textAlignment w:val="baseline"/>
        <w:rPr>
          <w:rFonts w:ascii="Verdana" w:eastAsia="Times New Roman" w:hAnsi="Verdana" w:cs="Arial"/>
          <w:b/>
          <w:color w:val="333333"/>
          <w:sz w:val="21"/>
          <w:szCs w:val="21"/>
          <w:u w:val="single"/>
        </w:rPr>
      </w:pPr>
    </w:p>
    <w:p w14:paraId="1D178DDA" w14:textId="31D19D9B" w:rsidR="005E245C" w:rsidRDefault="005E245C" w:rsidP="005E245C">
      <w:pPr>
        <w:shd w:val="clear" w:color="auto" w:fill="FFFFFF"/>
        <w:spacing w:after="120"/>
        <w:textAlignment w:val="baseline"/>
        <w:rPr>
          <w:rFonts w:ascii="Verdana" w:eastAsia="Times New Roman" w:hAnsi="Verdana" w:cs="Arial"/>
          <w:color w:val="333333"/>
          <w:sz w:val="21"/>
          <w:szCs w:val="21"/>
          <w:u w:val="single"/>
        </w:rPr>
      </w:pPr>
      <w:r w:rsidRPr="005E245C">
        <w:rPr>
          <w:rFonts w:ascii="Verdana" w:eastAsia="Times New Roman" w:hAnsi="Verdana" w:cs="Arial"/>
          <w:b/>
          <w:color w:val="333333"/>
          <w:sz w:val="21"/>
          <w:szCs w:val="21"/>
          <w:u w:val="single"/>
        </w:rPr>
        <w:t>PART II SHORT ESSAY QUESTIONS</w:t>
      </w:r>
      <w:r>
        <w:rPr>
          <w:rFonts w:ascii="Verdana" w:eastAsia="Times New Roman" w:hAnsi="Verdana" w:cs="Arial"/>
          <w:color w:val="333333"/>
          <w:sz w:val="21"/>
          <w:szCs w:val="21"/>
          <w:u w:val="single"/>
        </w:rPr>
        <w:t>:</w:t>
      </w:r>
      <w:r w:rsidR="001A3A30">
        <w:rPr>
          <w:rFonts w:ascii="Verdana" w:eastAsia="Times New Roman" w:hAnsi="Verdana" w:cs="Arial"/>
          <w:color w:val="333333"/>
          <w:sz w:val="21"/>
          <w:szCs w:val="21"/>
          <w:u w:val="single"/>
        </w:rPr>
        <w:t xml:space="preserve"> </w:t>
      </w:r>
      <w:r w:rsidR="001A3A30" w:rsidRPr="00FC324C">
        <w:rPr>
          <w:rFonts w:ascii="Verdana" w:eastAsia="Times New Roman" w:hAnsi="Verdana" w:cs="Arial"/>
          <w:color w:val="FF0000"/>
          <w:sz w:val="21"/>
          <w:szCs w:val="21"/>
        </w:rPr>
        <w:t xml:space="preserve">(15 </w:t>
      </w:r>
      <w:r w:rsidR="00FC324C" w:rsidRPr="00FC324C">
        <w:rPr>
          <w:rFonts w:ascii="Verdana" w:eastAsia="Times New Roman" w:hAnsi="Verdana" w:cs="Arial"/>
          <w:color w:val="FF0000"/>
          <w:sz w:val="21"/>
          <w:szCs w:val="21"/>
        </w:rPr>
        <w:t>POINTS)</w:t>
      </w:r>
    </w:p>
    <w:p w14:paraId="444A2FFD" w14:textId="049ADA9A" w:rsidR="005E245C" w:rsidRPr="001A6315" w:rsidRDefault="00FC324C" w:rsidP="005E245C">
      <w:pPr>
        <w:shd w:val="clear" w:color="auto" w:fill="FFFFFF"/>
        <w:spacing w:after="120"/>
        <w:textAlignment w:val="baseline"/>
        <w:rPr>
          <w:rFonts w:ascii="Verdana" w:eastAsia="Times New Roman" w:hAnsi="Verdana" w:cs="Arial"/>
          <w:b/>
          <w:color w:val="333333"/>
          <w:sz w:val="18"/>
          <w:szCs w:val="18"/>
        </w:rPr>
      </w:pPr>
      <w:r w:rsidRPr="001A6315">
        <w:rPr>
          <w:rFonts w:ascii="Verdana" w:eastAsia="Times New Roman" w:hAnsi="Verdana" w:cs="Arial"/>
          <w:b/>
          <w:color w:val="FF0000"/>
          <w:sz w:val="18"/>
          <w:szCs w:val="18"/>
        </w:rPr>
        <w:t xml:space="preserve">Each question is worth </w:t>
      </w:r>
      <w:r w:rsidR="00EC1567" w:rsidRPr="001A6315">
        <w:rPr>
          <w:rFonts w:ascii="Verdana" w:eastAsia="Times New Roman" w:hAnsi="Verdana" w:cs="Arial"/>
          <w:b/>
          <w:color w:val="FF0000"/>
          <w:sz w:val="18"/>
          <w:szCs w:val="18"/>
        </w:rPr>
        <w:t>1.5</w:t>
      </w:r>
      <w:r w:rsidR="005E245C" w:rsidRPr="001A6315">
        <w:rPr>
          <w:rFonts w:ascii="Verdana" w:eastAsia="Times New Roman" w:hAnsi="Verdana" w:cs="Arial"/>
          <w:b/>
          <w:color w:val="FF0000"/>
          <w:sz w:val="18"/>
          <w:szCs w:val="18"/>
        </w:rPr>
        <w:t xml:space="preserve"> </w:t>
      </w:r>
      <w:r w:rsidRPr="001A6315">
        <w:rPr>
          <w:rFonts w:ascii="Verdana" w:eastAsia="Times New Roman" w:hAnsi="Verdana" w:cs="Arial"/>
          <w:b/>
          <w:color w:val="FF0000"/>
          <w:sz w:val="18"/>
          <w:szCs w:val="18"/>
        </w:rPr>
        <w:t>p</w:t>
      </w:r>
      <w:r w:rsidR="00EC1567" w:rsidRPr="001A6315">
        <w:rPr>
          <w:rFonts w:ascii="Verdana" w:eastAsia="Times New Roman" w:hAnsi="Verdana" w:cs="Arial"/>
          <w:b/>
          <w:color w:val="FF0000"/>
          <w:sz w:val="18"/>
          <w:szCs w:val="18"/>
        </w:rPr>
        <w:t>oint</w:t>
      </w:r>
      <w:r w:rsidRPr="001A6315">
        <w:rPr>
          <w:rFonts w:ascii="Verdana" w:eastAsia="Times New Roman" w:hAnsi="Verdana" w:cs="Arial"/>
          <w:b/>
          <w:color w:val="333333"/>
          <w:sz w:val="18"/>
          <w:szCs w:val="18"/>
        </w:rPr>
        <w:t>.</w:t>
      </w:r>
    </w:p>
    <w:p w14:paraId="28F21C32" w14:textId="77777777" w:rsidR="005E245C" w:rsidRDefault="005E245C" w:rsidP="005E245C">
      <w:pPr>
        <w:shd w:val="clear" w:color="auto" w:fill="FFFFFF"/>
        <w:spacing w:after="360"/>
        <w:textAlignment w:val="baseline"/>
        <w:rPr>
          <w:rFonts w:ascii="Verdana" w:eastAsia="Times New Roman" w:hAnsi="Verdana" w:cs="Arial"/>
          <w:b/>
          <w:color w:val="333333"/>
          <w:sz w:val="21"/>
          <w:szCs w:val="21"/>
        </w:rPr>
      </w:pPr>
    </w:p>
    <w:p w14:paraId="6D1FCCC8" w14:textId="2BA9B784" w:rsidR="005E245C" w:rsidRPr="00B01D72" w:rsidRDefault="005E245C" w:rsidP="005E245C">
      <w:pPr>
        <w:shd w:val="clear" w:color="auto" w:fill="FFFFFF"/>
        <w:spacing w:after="360"/>
        <w:textAlignment w:val="baseline"/>
        <w:rPr>
          <w:rFonts w:ascii="Verdana" w:eastAsia="Times New Roman" w:hAnsi="Verdana" w:cs="Arial"/>
          <w:color w:val="333333"/>
          <w:sz w:val="21"/>
          <w:szCs w:val="21"/>
        </w:rPr>
      </w:pPr>
      <w:r w:rsidRPr="00B01D72">
        <w:rPr>
          <w:rFonts w:ascii="Verdana" w:eastAsia="Times New Roman" w:hAnsi="Verdana" w:cs="Arial"/>
          <w:b/>
          <w:color w:val="333333"/>
          <w:sz w:val="21"/>
          <w:szCs w:val="21"/>
        </w:rPr>
        <w:t>1</w:t>
      </w:r>
      <w:r w:rsidRPr="00B01D72">
        <w:rPr>
          <w:rFonts w:ascii="Verdana" w:eastAsia="Times New Roman" w:hAnsi="Verdana" w:cs="Arial"/>
          <w:color w:val="333333"/>
          <w:sz w:val="21"/>
          <w:szCs w:val="21"/>
        </w:rPr>
        <w:t>-What are the differences between monetary policy and fiscal policy. Briefly explain.</w:t>
      </w:r>
    </w:p>
    <w:p w14:paraId="7D2BEDBC" w14:textId="77777777" w:rsidR="000550F0" w:rsidRDefault="000550F0" w:rsidP="005E245C">
      <w:pPr>
        <w:rPr>
          <w:rFonts w:ascii="Verdana" w:eastAsia="Times New Roman" w:hAnsi="Verdana" w:cs="Arial"/>
          <w:b/>
          <w:color w:val="333333"/>
          <w:sz w:val="21"/>
          <w:szCs w:val="21"/>
        </w:rPr>
      </w:pPr>
    </w:p>
    <w:p w14:paraId="1BDCCACD" w14:textId="77777777" w:rsidR="000550F0" w:rsidRDefault="000550F0" w:rsidP="005E245C">
      <w:pPr>
        <w:rPr>
          <w:rFonts w:ascii="Verdana" w:eastAsia="Times New Roman" w:hAnsi="Verdana" w:cs="Arial"/>
          <w:b/>
          <w:color w:val="333333"/>
          <w:sz w:val="21"/>
          <w:szCs w:val="21"/>
        </w:rPr>
      </w:pPr>
    </w:p>
    <w:p w14:paraId="7800069E" w14:textId="194C36BE" w:rsidR="005E245C" w:rsidRPr="00B01D72" w:rsidRDefault="005E245C" w:rsidP="005E245C">
      <w:pPr>
        <w:rPr>
          <w:rFonts w:ascii="Verdana" w:hAnsi="Verdana"/>
          <w:sz w:val="21"/>
          <w:szCs w:val="21"/>
        </w:rPr>
      </w:pPr>
      <w:r w:rsidRPr="00B01D72">
        <w:rPr>
          <w:rFonts w:ascii="Verdana" w:eastAsia="Times New Roman" w:hAnsi="Verdana" w:cs="Arial"/>
          <w:b/>
          <w:color w:val="333333"/>
          <w:sz w:val="21"/>
          <w:szCs w:val="21"/>
        </w:rPr>
        <w:t>2</w:t>
      </w:r>
      <w:r w:rsidRPr="00B01D72">
        <w:rPr>
          <w:rFonts w:ascii="Verdana" w:eastAsia="Times New Roman" w:hAnsi="Verdana" w:cs="Arial"/>
          <w:color w:val="333333"/>
          <w:sz w:val="21"/>
          <w:szCs w:val="21"/>
        </w:rPr>
        <w:t>-</w:t>
      </w:r>
      <w:r w:rsidRPr="00B01D72">
        <w:rPr>
          <w:rFonts w:ascii="Verdana" w:hAnsi="Verdana"/>
          <w:sz w:val="21"/>
          <w:szCs w:val="21"/>
        </w:rPr>
        <w:t xml:space="preserve"> Briefly explain the differences between preferred and common stock.</w:t>
      </w:r>
    </w:p>
    <w:p w14:paraId="340AE63E" w14:textId="77777777" w:rsidR="005E245C" w:rsidRPr="00B01D72" w:rsidRDefault="005E245C" w:rsidP="005E245C">
      <w:pPr>
        <w:rPr>
          <w:rFonts w:ascii="Verdana" w:hAnsi="Verdana"/>
          <w:sz w:val="21"/>
          <w:szCs w:val="21"/>
        </w:rPr>
      </w:pPr>
    </w:p>
    <w:p w14:paraId="0649B2F1" w14:textId="77777777" w:rsidR="000550F0" w:rsidRDefault="000550F0" w:rsidP="005E245C">
      <w:pPr>
        <w:rPr>
          <w:rFonts w:ascii="Verdana" w:hAnsi="Verdana"/>
          <w:b/>
          <w:sz w:val="21"/>
          <w:szCs w:val="21"/>
        </w:rPr>
      </w:pPr>
    </w:p>
    <w:p w14:paraId="5F928D0B" w14:textId="77777777" w:rsidR="000550F0" w:rsidRDefault="000550F0" w:rsidP="005E245C">
      <w:pPr>
        <w:rPr>
          <w:rFonts w:ascii="Verdana" w:hAnsi="Verdana"/>
          <w:b/>
          <w:sz w:val="21"/>
          <w:szCs w:val="21"/>
        </w:rPr>
      </w:pPr>
    </w:p>
    <w:p w14:paraId="212FA254" w14:textId="546270E9" w:rsidR="005E245C" w:rsidRPr="00B01D72" w:rsidRDefault="005E245C" w:rsidP="005E245C">
      <w:pPr>
        <w:rPr>
          <w:rFonts w:ascii="Verdana" w:hAnsi="Verdana"/>
          <w:sz w:val="21"/>
          <w:szCs w:val="21"/>
        </w:rPr>
      </w:pPr>
      <w:r w:rsidRPr="00B01D72">
        <w:rPr>
          <w:rFonts w:ascii="Verdana" w:hAnsi="Verdana"/>
          <w:b/>
          <w:sz w:val="21"/>
          <w:szCs w:val="21"/>
        </w:rPr>
        <w:t>3</w:t>
      </w:r>
      <w:r w:rsidRPr="00B01D72">
        <w:rPr>
          <w:rFonts w:ascii="Verdana" w:hAnsi="Verdana"/>
          <w:sz w:val="21"/>
          <w:szCs w:val="21"/>
        </w:rPr>
        <w:t>-Briefly describe the types of risk faced by investors in domestic bonds. Indicate the additional risks associated with nondomestic bonds.</w:t>
      </w:r>
    </w:p>
    <w:p w14:paraId="3B734722" w14:textId="77777777" w:rsidR="005E245C" w:rsidRPr="00B01D72" w:rsidRDefault="005E245C" w:rsidP="005E245C">
      <w:pPr>
        <w:rPr>
          <w:rFonts w:ascii="Verdana" w:eastAsia="Times New Roman" w:hAnsi="Verdana" w:cs="Arial"/>
          <w:color w:val="333333"/>
          <w:sz w:val="21"/>
          <w:szCs w:val="21"/>
        </w:rPr>
      </w:pPr>
    </w:p>
    <w:p w14:paraId="09E14877" w14:textId="77777777" w:rsidR="000550F0" w:rsidRDefault="000550F0" w:rsidP="005E245C">
      <w:pPr>
        <w:rPr>
          <w:rFonts w:ascii="Verdana" w:eastAsia="Times New Roman" w:hAnsi="Verdana" w:cs="Arial"/>
          <w:b/>
          <w:color w:val="333333"/>
          <w:sz w:val="21"/>
          <w:szCs w:val="21"/>
        </w:rPr>
      </w:pPr>
    </w:p>
    <w:p w14:paraId="478A77AB" w14:textId="77777777" w:rsidR="000550F0" w:rsidRDefault="000550F0" w:rsidP="005E245C">
      <w:pPr>
        <w:rPr>
          <w:rFonts w:ascii="Verdana" w:eastAsia="Times New Roman" w:hAnsi="Verdana" w:cs="Arial"/>
          <w:b/>
          <w:color w:val="333333"/>
          <w:sz w:val="21"/>
          <w:szCs w:val="21"/>
        </w:rPr>
      </w:pPr>
    </w:p>
    <w:p w14:paraId="507CBC4A" w14:textId="22A5A3D2" w:rsidR="005E245C" w:rsidRPr="00B01D72" w:rsidRDefault="005E245C" w:rsidP="005E245C">
      <w:pPr>
        <w:rPr>
          <w:rFonts w:ascii="Verdana" w:eastAsia="Times New Roman" w:hAnsi="Verdana" w:cs="Times New Roman"/>
          <w:color w:val="000000"/>
          <w:sz w:val="21"/>
          <w:szCs w:val="21"/>
        </w:rPr>
      </w:pPr>
      <w:r w:rsidRPr="00B01D72">
        <w:rPr>
          <w:rFonts w:ascii="Verdana" w:eastAsia="Times New Roman" w:hAnsi="Verdana" w:cs="Arial"/>
          <w:b/>
          <w:color w:val="333333"/>
          <w:sz w:val="21"/>
          <w:szCs w:val="21"/>
        </w:rPr>
        <w:t>4</w:t>
      </w:r>
      <w:r w:rsidRPr="00B01D72">
        <w:rPr>
          <w:rFonts w:ascii="Verdana" w:eastAsia="Times New Roman" w:hAnsi="Verdana" w:cs="Arial"/>
          <w:color w:val="333333"/>
          <w:sz w:val="21"/>
          <w:szCs w:val="21"/>
        </w:rPr>
        <w:t>-</w:t>
      </w:r>
      <w:r w:rsidRPr="00B01D72">
        <w:rPr>
          <w:rFonts w:ascii="Verdana" w:hAnsi="Verdana"/>
          <w:color w:val="000000"/>
          <w:sz w:val="21"/>
          <w:szCs w:val="21"/>
        </w:rPr>
        <w:t xml:space="preserve"> </w:t>
      </w:r>
      <w:r w:rsidRPr="00B01D72">
        <w:rPr>
          <w:rFonts w:ascii="Verdana" w:eastAsia="Times New Roman" w:hAnsi="Verdana" w:cs="Times New Roman"/>
          <w:color w:val="000000"/>
          <w:sz w:val="21"/>
          <w:szCs w:val="21"/>
        </w:rPr>
        <w:t>“The Fed is guided by a dual mandate.” What does that sentence mean? Briefly discuss.</w:t>
      </w:r>
    </w:p>
    <w:p w14:paraId="5C505406" w14:textId="77777777" w:rsidR="005E245C" w:rsidRPr="00B01D72" w:rsidRDefault="005E245C" w:rsidP="005E245C">
      <w:pPr>
        <w:rPr>
          <w:rFonts w:ascii="Verdana" w:eastAsia="Times New Roman" w:hAnsi="Verdana" w:cs="Times New Roman"/>
          <w:sz w:val="21"/>
          <w:szCs w:val="21"/>
        </w:rPr>
      </w:pPr>
    </w:p>
    <w:p w14:paraId="5F603442" w14:textId="77777777" w:rsidR="000550F0" w:rsidRDefault="000550F0" w:rsidP="005E245C">
      <w:pPr>
        <w:rPr>
          <w:rFonts w:ascii="Verdana" w:eastAsia="Times New Roman" w:hAnsi="Verdana" w:cs="Times New Roman"/>
          <w:b/>
          <w:sz w:val="21"/>
          <w:szCs w:val="21"/>
        </w:rPr>
      </w:pPr>
    </w:p>
    <w:p w14:paraId="09D684AB" w14:textId="77777777" w:rsidR="000550F0" w:rsidRDefault="000550F0" w:rsidP="005E245C">
      <w:pPr>
        <w:rPr>
          <w:rFonts w:ascii="Verdana" w:eastAsia="Times New Roman" w:hAnsi="Verdana" w:cs="Times New Roman"/>
          <w:b/>
          <w:sz w:val="21"/>
          <w:szCs w:val="21"/>
        </w:rPr>
      </w:pPr>
    </w:p>
    <w:p w14:paraId="10B44EA9" w14:textId="08C1B201" w:rsidR="005E245C" w:rsidRPr="00B01D72" w:rsidRDefault="005E245C" w:rsidP="005E245C">
      <w:pPr>
        <w:rPr>
          <w:rFonts w:ascii="Verdana" w:hAnsi="Verdana"/>
          <w:color w:val="000000"/>
          <w:sz w:val="21"/>
          <w:szCs w:val="21"/>
        </w:rPr>
      </w:pPr>
      <w:r w:rsidRPr="00B01D72">
        <w:rPr>
          <w:rFonts w:ascii="Verdana" w:eastAsia="Times New Roman" w:hAnsi="Verdana" w:cs="Times New Roman"/>
          <w:b/>
          <w:sz w:val="21"/>
          <w:szCs w:val="21"/>
        </w:rPr>
        <w:t>5</w:t>
      </w:r>
      <w:r w:rsidRPr="00B01D72">
        <w:rPr>
          <w:rFonts w:ascii="Verdana" w:eastAsia="Times New Roman" w:hAnsi="Verdana" w:cs="Times New Roman"/>
          <w:sz w:val="21"/>
          <w:szCs w:val="21"/>
        </w:rPr>
        <w:t>-</w:t>
      </w:r>
      <w:r w:rsidRPr="00B01D72">
        <w:rPr>
          <w:rFonts w:ascii="Verdana" w:hAnsi="Verdana"/>
          <w:color w:val="000000"/>
          <w:sz w:val="21"/>
          <w:szCs w:val="21"/>
        </w:rPr>
        <w:t xml:space="preserve"> What is Quantitative Easing? How does it work and what are the consequences of implementing it? How many countries have been implementing it and have they been successful? Please discuss </w:t>
      </w:r>
    </w:p>
    <w:p w14:paraId="703A731F" w14:textId="77777777" w:rsidR="005E245C" w:rsidRPr="00B01D72" w:rsidRDefault="005E245C" w:rsidP="005E245C">
      <w:pPr>
        <w:rPr>
          <w:rFonts w:ascii="Verdana" w:eastAsia="Times New Roman" w:hAnsi="Verdana" w:cs="Times New Roman"/>
          <w:sz w:val="21"/>
          <w:szCs w:val="21"/>
        </w:rPr>
      </w:pPr>
    </w:p>
    <w:p w14:paraId="3C07587B" w14:textId="77777777" w:rsidR="000550F0" w:rsidRDefault="000550F0" w:rsidP="005E245C">
      <w:pPr>
        <w:rPr>
          <w:rFonts w:ascii="Verdana" w:eastAsia="Times New Roman" w:hAnsi="Verdana" w:cs="Arial"/>
          <w:b/>
          <w:color w:val="333333"/>
          <w:sz w:val="21"/>
          <w:szCs w:val="21"/>
        </w:rPr>
      </w:pPr>
    </w:p>
    <w:p w14:paraId="4ECAB349" w14:textId="77777777" w:rsidR="000550F0" w:rsidRDefault="000550F0" w:rsidP="005E245C">
      <w:pPr>
        <w:rPr>
          <w:rFonts w:ascii="Verdana" w:eastAsia="Times New Roman" w:hAnsi="Verdana" w:cs="Arial"/>
          <w:b/>
          <w:color w:val="333333"/>
          <w:sz w:val="21"/>
          <w:szCs w:val="21"/>
        </w:rPr>
      </w:pPr>
    </w:p>
    <w:p w14:paraId="0D5F6247" w14:textId="00DA3909" w:rsidR="005E245C" w:rsidRPr="00B01D72" w:rsidRDefault="005E245C" w:rsidP="005E245C">
      <w:pPr>
        <w:rPr>
          <w:rFonts w:ascii="Verdana" w:hAnsi="Verdana"/>
          <w:sz w:val="21"/>
          <w:szCs w:val="21"/>
        </w:rPr>
      </w:pPr>
      <w:r w:rsidRPr="00B01D72">
        <w:rPr>
          <w:rFonts w:ascii="Verdana" w:eastAsia="Times New Roman" w:hAnsi="Verdana" w:cs="Arial"/>
          <w:b/>
          <w:color w:val="333333"/>
          <w:sz w:val="21"/>
          <w:szCs w:val="21"/>
        </w:rPr>
        <w:t>6</w:t>
      </w:r>
      <w:r w:rsidRPr="00B01D72">
        <w:rPr>
          <w:rFonts w:ascii="Verdana" w:hAnsi="Verdana"/>
          <w:sz w:val="21"/>
          <w:szCs w:val="21"/>
        </w:rPr>
        <w:t>-What is meant by ‘default risk” and how do investors respond to it?</w:t>
      </w:r>
    </w:p>
    <w:p w14:paraId="451E4431" w14:textId="77777777" w:rsidR="007124C0" w:rsidRDefault="007124C0" w:rsidP="00471A1A">
      <w:pPr>
        <w:tabs>
          <w:tab w:val="right" w:pos="720"/>
          <w:tab w:val="left" w:pos="806"/>
        </w:tabs>
        <w:autoSpaceDE w:val="0"/>
        <w:autoSpaceDN w:val="0"/>
        <w:adjustRightInd w:val="0"/>
        <w:rPr>
          <w:rFonts w:ascii="Verdana" w:hAnsi="Verdana" w:cs="Arial"/>
          <w:b/>
          <w:color w:val="000000"/>
          <w:sz w:val="21"/>
          <w:szCs w:val="21"/>
        </w:rPr>
      </w:pPr>
    </w:p>
    <w:p w14:paraId="097BE569" w14:textId="77777777" w:rsidR="000550F0" w:rsidRDefault="000550F0" w:rsidP="00471A1A">
      <w:pPr>
        <w:tabs>
          <w:tab w:val="right" w:pos="720"/>
          <w:tab w:val="left" w:pos="806"/>
        </w:tabs>
        <w:autoSpaceDE w:val="0"/>
        <w:autoSpaceDN w:val="0"/>
        <w:adjustRightInd w:val="0"/>
        <w:rPr>
          <w:rFonts w:ascii="Verdana" w:hAnsi="Verdana" w:cs="Arial"/>
          <w:b/>
          <w:color w:val="000000"/>
          <w:sz w:val="21"/>
          <w:szCs w:val="21"/>
        </w:rPr>
      </w:pPr>
    </w:p>
    <w:p w14:paraId="70033FAF" w14:textId="77777777" w:rsidR="000550F0" w:rsidRDefault="000550F0" w:rsidP="00471A1A">
      <w:pPr>
        <w:tabs>
          <w:tab w:val="right" w:pos="720"/>
          <w:tab w:val="left" w:pos="806"/>
        </w:tabs>
        <w:autoSpaceDE w:val="0"/>
        <w:autoSpaceDN w:val="0"/>
        <w:adjustRightInd w:val="0"/>
        <w:rPr>
          <w:rFonts w:ascii="Verdana" w:hAnsi="Verdana" w:cs="Arial"/>
          <w:b/>
          <w:color w:val="000000"/>
          <w:sz w:val="21"/>
          <w:szCs w:val="21"/>
        </w:rPr>
      </w:pPr>
    </w:p>
    <w:p w14:paraId="5FF49AE7" w14:textId="711C9168" w:rsidR="00C87F59" w:rsidRPr="007124C0" w:rsidRDefault="007124C0" w:rsidP="00471A1A">
      <w:pPr>
        <w:tabs>
          <w:tab w:val="right" w:pos="720"/>
          <w:tab w:val="left" w:pos="806"/>
        </w:tabs>
        <w:autoSpaceDE w:val="0"/>
        <w:autoSpaceDN w:val="0"/>
        <w:adjustRightInd w:val="0"/>
        <w:rPr>
          <w:rFonts w:ascii="Verdana" w:hAnsi="Verdana" w:cs="Arial"/>
          <w:color w:val="000000"/>
          <w:sz w:val="21"/>
          <w:szCs w:val="21"/>
        </w:rPr>
      </w:pPr>
      <w:r>
        <w:rPr>
          <w:rFonts w:ascii="Verdana" w:hAnsi="Verdana" w:cs="Arial"/>
          <w:b/>
          <w:color w:val="000000"/>
          <w:sz w:val="21"/>
          <w:szCs w:val="21"/>
        </w:rPr>
        <w:t>7-</w:t>
      </w:r>
      <w:r>
        <w:rPr>
          <w:rFonts w:ascii="Verdana" w:hAnsi="Verdana" w:cs="Arial"/>
          <w:color w:val="000000"/>
          <w:sz w:val="21"/>
          <w:szCs w:val="21"/>
        </w:rPr>
        <w:t xml:space="preserve">Briefly discuss </w:t>
      </w:r>
      <w:r w:rsidR="00855FCE">
        <w:rPr>
          <w:rFonts w:ascii="Verdana" w:hAnsi="Verdana" w:cs="Arial"/>
          <w:color w:val="000000"/>
          <w:sz w:val="21"/>
          <w:szCs w:val="21"/>
        </w:rPr>
        <w:t xml:space="preserve">how many </w:t>
      </w:r>
      <w:r>
        <w:rPr>
          <w:rFonts w:ascii="Verdana" w:hAnsi="Verdana" w:cs="Arial"/>
          <w:color w:val="000000"/>
          <w:sz w:val="21"/>
          <w:szCs w:val="21"/>
        </w:rPr>
        <w:t>monetary policy tools that Federal Reserve has under their disposal</w:t>
      </w:r>
      <w:r w:rsidR="00855FCE">
        <w:rPr>
          <w:rFonts w:ascii="Verdana" w:hAnsi="Verdana" w:cs="Arial"/>
          <w:color w:val="000000"/>
          <w:sz w:val="21"/>
          <w:szCs w:val="21"/>
        </w:rPr>
        <w:t xml:space="preserve"> and how they use them.</w:t>
      </w:r>
    </w:p>
    <w:p w14:paraId="5C15AF06" w14:textId="6F947B0D" w:rsidR="00C87F59" w:rsidRDefault="00C87F59" w:rsidP="00471A1A">
      <w:pPr>
        <w:tabs>
          <w:tab w:val="right" w:pos="720"/>
          <w:tab w:val="left" w:pos="806"/>
        </w:tabs>
        <w:autoSpaceDE w:val="0"/>
        <w:autoSpaceDN w:val="0"/>
        <w:adjustRightInd w:val="0"/>
        <w:rPr>
          <w:rFonts w:ascii="Verdana" w:hAnsi="Verdana" w:cs="Arial"/>
          <w:b/>
          <w:color w:val="000000"/>
          <w:sz w:val="21"/>
          <w:szCs w:val="21"/>
        </w:rPr>
      </w:pPr>
    </w:p>
    <w:p w14:paraId="22C4DD7E" w14:textId="77777777" w:rsidR="000550F0" w:rsidRDefault="000550F0" w:rsidP="00471A1A">
      <w:pPr>
        <w:tabs>
          <w:tab w:val="right" w:pos="720"/>
          <w:tab w:val="left" w:pos="806"/>
        </w:tabs>
        <w:autoSpaceDE w:val="0"/>
        <w:autoSpaceDN w:val="0"/>
        <w:adjustRightInd w:val="0"/>
        <w:rPr>
          <w:rFonts w:ascii="Verdana" w:hAnsi="Verdana" w:cs="Arial"/>
          <w:b/>
          <w:color w:val="000000"/>
          <w:sz w:val="21"/>
          <w:szCs w:val="21"/>
        </w:rPr>
      </w:pPr>
    </w:p>
    <w:p w14:paraId="2E5F184B" w14:textId="77777777" w:rsidR="000550F0" w:rsidRDefault="000550F0" w:rsidP="00471A1A">
      <w:pPr>
        <w:tabs>
          <w:tab w:val="right" w:pos="720"/>
          <w:tab w:val="left" w:pos="806"/>
        </w:tabs>
        <w:autoSpaceDE w:val="0"/>
        <w:autoSpaceDN w:val="0"/>
        <w:adjustRightInd w:val="0"/>
        <w:rPr>
          <w:rFonts w:ascii="Verdana" w:hAnsi="Verdana" w:cs="Arial"/>
          <w:b/>
          <w:color w:val="000000"/>
          <w:sz w:val="21"/>
          <w:szCs w:val="21"/>
        </w:rPr>
      </w:pPr>
    </w:p>
    <w:p w14:paraId="2E419BB5" w14:textId="10BF7D82" w:rsidR="00B604F4" w:rsidRDefault="00B604F4" w:rsidP="00471A1A">
      <w:pPr>
        <w:tabs>
          <w:tab w:val="right" w:pos="720"/>
          <w:tab w:val="left" w:pos="806"/>
        </w:tabs>
        <w:autoSpaceDE w:val="0"/>
        <w:autoSpaceDN w:val="0"/>
        <w:adjustRightInd w:val="0"/>
        <w:rPr>
          <w:rFonts w:ascii="Verdana" w:hAnsi="Verdana" w:cs="Arial"/>
          <w:color w:val="000000"/>
          <w:sz w:val="21"/>
          <w:szCs w:val="21"/>
        </w:rPr>
      </w:pPr>
      <w:r>
        <w:rPr>
          <w:rFonts w:ascii="Verdana" w:hAnsi="Verdana" w:cs="Arial"/>
          <w:b/>
          <w:color w:val="000000"/>
          <w:sz w:val="21"/>
          <w:szCs w:val="21"/>
        </w:rPr>
        <w:t>8-</w:t>
      </w:r>
      <w:r w:rsidRPr="00B604F4">
        <w:rPr>
          <w:rFonts w:ascii="Verdana" w:hAnsi="Verdana" w:cs="Arial"/>
          <w:color w:val="000000"/>
          <w:sz w:val="21"/>
          <w:szCs w:val="21"/>
        </w:rPr>
        <w:t>Knowing what we know so far about bonds, common stock, and preferred stock, which characteristics do you like about each? Which type of security would you want to invest in today</w:t>
      </w:r>
    </w:p>
    <w:p w14:paraId="1D3E99F4" w14:textId="05A4E230" w:rsidR="004F6B6D" w:rsidRDefault="004F6B6D" w:rsidP="00471A1A">
      <w:pPr>
        <w:tabs>
          <w:tab w:val="right" w:pos="720"/>
          <w:tab w:val="left" w:pos="806"/>
        </w:tabs>
        <w:autoSpaceDE w:val="0"/>
        <w:autoSpaceDN w:val="0"/>
        <w:adjustRightInd w:val="0"/>
        <w:rPr>
          <w:rFonts w:ascii="Verdana" w:hAnsi="Verdana" w:cs="Arial"/>
          <w:b/>
          <w:color w:val="000000"/>
          <w:sz w:val="21"/>
          <w:szCs w:val="21"/>
        </w:rPr>
      </w:pPr>
    </w:p>
    <w:p w14:paraId="5CAD4B19" w14:textId="7C9E3632" w:rsidR="004F6B6D" w:rsidRPr="004F6B6D" w:rsidRDefault="004F6B6D" w:rsidP="004F6B6D">
      <w:pPr>
        <w:tabs>
          <w:tab w:val="right" w:pos="720"/>
          <w:tab w:val="left" w:pos="806"/>
        </w:tabs>
        <w:autoSpaceDE w:val="0"/>
        <w:autoSpaceDN w:val="0"/>
        <w:adjustRightInd w:val="0"/>
        <w:rPr>
          <w:rFonts w:ascii="Verdana" w:hAnsi="Verdana" w:cs="Arial"/>
          <w:color w:val="000000"/>
          <w:sz w:val="21"/>
          <w:szCs w:val="21"/>
        </w:rPr>
      </w:pPr>
      <w:r>
        <w:rPr>
          <w:rFonts w:ascii="Verdana" w:hAnsi="Verdana" w:cs="Arial"/>
          <w:b/>
          <w:color w:val="000000"/>
          <w:sz w:val="21"/>
          <w:szCs w:val="21"/>
        </w:rPr>
        <w:t>9-</w:t>
      </w:r>
      <w:r w:rsidRPr="004F6B6D">
        <w:t xml:space="preserve"> </w:t>
      </w:r>
      <w:r w:rsidRPr="004F6B6D">
        <w:rPr>
          <w:rFonts w:ascii="Verdana" w:hAnsi="Verdana" w:cs="Arial"/>
          <w:color w:val="000000"/>
          <w:sz w:val="21"/>
          <w:szCs w:val="21"/>
        </w:rPr>
        <w:t>Let’s assume energy prices are forecast to go higher. How would this affect your decision to purchase each of these stocks?</w:t>
      </w:r>
    </w:p>
    <w:p w14:paraId="3EFE7FEA" w14:textId="77777777" w:rsidR="001A3A30" w:rsidRDefault="001A3A30" w:rsidP="004F6B6D">
      <w:pPr>
        <w:tabs>
          <w:tab w:val="right" w:pos="720"/>
          <w:tab w:val="left" w:pos="806"/>
        </w:tabs>
        <w:autoSpaceDE w:val="0"/>
        <w:autoSpaceDN w:val="0"/>
        <w:adjustRightInd w:val="0"/>
        <w:rPr>
          <w:rFonts w:ascii="Verdana" w:hAnsi="Verdana" w:cs="Arial"/>
          <w:color w:val="000000"/>
          <w:sz w:val="21"/>
          <w:szCs w:val="21"/>
        </w:rPr>
      </w:pPr>
    </w:p>
    <w:p w14:paraId="7F26E302" w14:textId="3CFFDE43" w:rsidR="004F6B6D" w:rsidRPr="004F6B6D" w:rsidRDefault="004F6B6D" w:rsidP="004F6B6D">
      <w:pPr>
        <w:tabs>
          <w:tab w:val="right" w:pos="720"/>
          <w:tab w:val="left" w:pos="806"/>
        </w:tabs>
        <w:autoSpaceDE w:val="0"/>
        <w:autoSpaceDN w:val="0"/>
        <w:adjustRightInd w:val="0"/>
        <w:rPr>
          <w:rFonts w:ascii="Verdana" w:hAnsi="Verdana" w:cs="Arial"/>
          <w:color w:val="000000"/>
          <w:sz w:val="21"/>
          <w:szCs w:val="21"/>
        </w:rPr>
      </w:pPr>
      <w:r w:rsidRPr="004F6B6D">
        <w:rPr>
          <w:rFonts w:ascii="Verdana" w:hAnsi="Verdana" w:cs="Arial"/>
          <w:color w:val="000000"/>
          <w:sz w:val="21"/>
          <w:szCs w:val="21"/>
        </w:rPr>
        <w:t>a. ExxonMobil</w:t>
      </w:r>
    </w:p>
    <w:p w14:paraId="11DFB745" w14:textId="77777777" w:rsidR="004F6B6D" w:rsidRPr="004F6B6D" w:rsidRDefault="004F6B6D" w:rsidP="004F6B6D">
      <w:pPr>
        <w:tabs>
          <w:tab w:val="right" w:pos="720"/>
          <w:tab w:val="left" w:pos="806"/>
        </w:tabs>
        <w:autoSpaceDE w:val="0"/>
        <w:autoSpaceDN w:val="0"/>
        <w:adjustRightInd w:val="0"/>
        <w:rPr>
          <w:rFonts w:ascii="Verdana" w:hAnsi="Verdana" w:cs="Arial"/>
          <w:color w:val="000000"/>
          <w:sz w:val="21"/>
          <w:szCs w:val="21"/>
        </w:rPr>
      </w:pPr>
    </w:p>
    <w:p w14:paraId="4E868923" w14:textId="77777777" w:rsidR="004F6B6D" w:rsidRPr="004F6B6D" w:rsidRDefault="004F6B6D" w:rsidP="004F6B6D">
      <w:pPr>
        <w:tabs>
          <w:tab w:val="right" w:pos="720"/>
          <w:tab w:val="left" w:pos="806"/>
        </w:tabs>
        <w:autoSpaceDE w:val="0"/>
        <w:autoSpaceDN w:val="0"/>
        <w:adjustRightInd w:val="0"/>
        <w:rPr>
          <w:rFonts w:ascii="Verdana" w:hAnsi="Verdana" w:cs="Arial"/>
          <w:color w:val="000000"/>
          <w:sz w:val="21"/>
          <w:szCs w:val="21"/>
        </w:rPr>
      </w:pPr>
      <w:r w:rsidRPr="004F6B6D">
        <w:rPr>
          <w:rFonts w:ascii="Verdana" w:hAnsi="Verdana" w:cs="Arial"/>
          <w:color w:val="000000"/>
          <w:sz w:val="21"/>
          <w:szCs w:val="21"/>
        </w:rPr>
        <w:t>b. American Airlines</w:t>
      </w:r>
    </w:p>
    <w:p w14:paraId="1A47F0F7" w14:textId="77777777" w:rsidR="004F6B6D" w:rsidRPr="004F6B6D" w:rsidRDefault="004F6B6D" w:rsidP="004F6B6D">
      <w:pPr>
        <w:tabs>
          <w:tab w:val="right" w:pos="720"/>
          <w:tab w:val="left" w:pos="806"/>
        </w:tabs>
        <w:autoSpaceDE w:val="0"/>
        <w:autoSpaceDN w:val="0"/>
        <w:adjustRightInd w:val="0"/>
        <w:rPr>
          <w:rFonts w:ascii="Verdana" w:hAnsi="Verdana" w:cs="Arial"/>
          <w:color w:val="000000"/>
          <w:sz w:val="21"/>
          <w:szCs w:val="21"/>
        </w:rPr>
      </w:pPr>
    </w:p>
    <w:p w14:paraId="54F3E0C3" w14:textId="77777777" w:rsidR="004F6B6D" w:rsidRPr="004F6B6D" w:rsidRDefault="004F6B6D" w:rsidP="004F6B6D">
      <w:pPr>
        <w:tabs>
          <w:tab w:val="right" w:pos="720"/>
          <w:tab w:val="left" w:pos="806"/>
        </w:tabs>
        <w:autoSpaceDE w:val="0"/>
        <w:autoSpaceDN w:val="0"/>
        <w:adjustRightInd w:val="0"/>
        <w:rPr>
          <w:rFonts w:ascii="Verdana" w:hAnsi="Verdana" w:cs="Arial"/>
          <w:color w:val="000000"/>
          <w:sz w:val="21"/>
          <w:szCs w:val="21"/>
        </w:rPr>
      </w:pPr>
      <w:r w:rsidRPr="004F6B6D">
        <w:rPr>
          <w:rFonts w:ascii="Verdana" w:hAnsi="Verdana" w:cs="Arial"/>
          <w:color w:val="000000"/>
          <w:sz w:val="21"/>
          <w:szCs w:val="21"/>
        </w:rPr>
        <w:t>c. Ford Motor Company</w:t>
      </w:r>
    </w:p>
    <w:p w14:paraId="2B02790D" w14:textId="77777777" w:rsidR="004F6B6D" w:rsidRPr="004F6B6D" w:rsidRDefault="004F6B6D" w:rsidP="004F6B6D">
      <w:pPr>
        <w:tabs>
          <w:tab w:val="right" w:pos="720"/>
          <w:tab w:val="left" w:pos="806"/>
        </w:tabs>
        <w:autoSpaceDE w:val="0"/>
        <w:autoSpaceDN w:val="0"/>
        <w:adjustRightInd w:val="0"/>
        <w:rPr>
          <w:rFonts w:ascii="Verdana" w:hAnsi="Verdana" w:cs="Arial"/>
          <w:color w:val="000000"/>
          <w:sz w:val="21"/>
          <w:szCs w:val="21"/>
        </w:rPr>
      </w:pPr>
    </w:p>
    <w:p w14:paraId="2185F5ED" w14:textId="18EAA3E5" w:rsidR="004F6B6D" w:rsidRPr="004F6B6D" w:rsidRDefault="004F6B6D" w:rsidP="004F6B6D">
      <w:pPr>
        <w:tabs>
          <w:tab w:val="right" w:pos="720"/>
          <w:tab w:val="left" w:pos="806"/>
        </w:tabs>
        <w:autoSpaceDE w:val="0"/>
        <w:autoSpaceDN w:val="0"/>
        <w:adjustRightInd w:val="0"/>
        <w:rPr>
          <w:rFonts w:ascii="Verdana" w:hAnsi="Verdana" w:cs="Arial"/>
          <w:color w:val="000000"/>
          <w:sz w:val="21"/>
          <w:szCs w:val="21"/>
        </w:rPr>
      </w:pPr>
      <w:r w:rsidRPr="004F6B6D">
        <w:rPr>
          <w:rFonts w:ascii="Verdana" w:hAnsi="Verdana" w:cs="Arial"/>
          <w:color w:val="000000"/>
          <w:sz w:val="21"/>
          <w:szCs w:val="21"/>
        </w:rPr>
        <w:t>d. Archer Daniels Midland, a food processor</w:t>
      </w:r>
    </w:p>
    <w:p w14:paraId="5B6F2559" w14:textId="67891BFE" w:rsidR="00C87F59" w:rsidRDefault="00C87F59" w:rsidP="00471A1A">
      <w:pPr>
        <w:tabs>
          <w:tab w:val="right" w:pos="720"/>
          <w:tab w:val="left" w:pos="806"/>
        </w:tabs>
        <w:autoSpaceDE w:val="0"/>
        <w:autoSpaceDN w:val="0"/>
        <w:adjustRightInd w:val="0"/>
        <w:rPr>
          <w:rFonts w:ascii="Verdana" w:hAnsi="Verdana" w:cs="Arial"/>
          <w:b/>
          <w:color w:val="000000"/>
          <w:sz w:val="21"/>
          <w:szCs w:val="21"/>
        </w:rPr>
      </w:pPr>
    </w:p>
    <w:p w14:paraId="31DB60A8" w14:textId="4817DD47" w:rsidR="001264CD" w:rsidRPr="00B51051" w:rsidRDefault="001264CD" w:rsidP="001264CD">
      <w:pPr>
        <w:spacing w:before="100" w:beforeAutospacing="1" w:after="100" w:afterAutospacing="1"/>
        <w:rPr>
          <w:rFonts w:ascii="Verdana" w:eastAsia="Times New Roman" w:hAnsi="Verdana" w:cs="Times New Roman"/>
          <w:sz w:val="21"/>
          <w:szCs w:val="21"/>
        </w:rPr>
      </w:pPr>
      <w:r>
        <w:rPr>
          <w:rFonts w:ascii="Verdana" w:hAnsi="Verdana" w:cs="Arial"/>
          <w:b/>
          <w:color w:val="000000"/>
          <w:sz w:val="21"/>
          <w:szCs w:val="21"/>
        </w:rPr>
        <w:t>10</w:t>
      </w:r>
      <w:r w:rsidRPr="001264CD">
        <w:rPr>
          <w:rFonts w:ascii="Verdana" w:hAnsi="Verdana" w:cs="Arial"/>
          <w:b/>
          <w:color w:val="000000"/>
          <w:sz w:val="21"/>
          <w:szCs w:val="21"/>
        </w:rPr>
        <w:t>-</w:t>
      </w:r>
      <w:r w:rsidRPr="001264CD">
        <w:rPr>
          <w:rFonts w:ascii="Verdana" w:eastAsia="Times New Roman" w:hAnsi="Verdana" w:cs="Times New Roman"/>
          <w:sz w:val="21"/>
          <w:szCs w:val="21"/>
        </w:rPr>
        <w:t xml:space="preserve"> </w:t>
      </w:r>
      <w:r w:rsidRPr="00B51051">
        <w:rPr>
          <w:rFonts w:ascii="Verdana" w:eastAsia="Times New Roman" w:hAnsi="Verdana" w:cs="Times New Roman"/>
          <w:sz w:val="21"/>
          <w:szCs w:val="21"/>
        </w:rPr>
        <w:t xml:space="preserve">If the income tax exemption on municipal bonds were </w:t>
      </w:r>
      <w:proofErr w:type="spellStart"/>
      <w:r w:rsidRPr="00B51051">
        <w:rPr>
          <w:rFonts w:ascii="Verdana" w:eastAsia="Times New Roman" w:hAnsi="Verdana" w:cs="Times New Roman"/>
          <w:sz w:val="21"/>
          <w:szCs w:val="21"/>
        </w:rPr>
        <w:t>abol</w:t>
      </w:r>
      <w:proofErr w:type="spellEnd"/>
      <w:r w:rsidRPr="00B51051">
        <w:rPr>
          <w:rFonts w:ascii="Verdana" w:eastAsia="Times New Roman" w:hAnsi="Verdana" w:cs="Times New Roman"/>
          <w:sz w:val="21"/>
          <w:szCs w:val="21"/>
        </w:rPr>
        <w:t xml:space="preserve">- </w:t>
      </w:r>
      <w:proofErr w:type="spellStart"/>
      <w:r w:rsidRPr="00B51051">
        <w:rPr>
          <w:rFonts w:ascii="Verdana" w:eastAsia="Times New Roman" w:hAnsi="Verdana" w:cs="Times New Roman"/>
          <w:sz w:val="21"/>
          <w:szCs w:val="21"/>
        </w:rPr>
        <w:t>ished</w:t>
      </w:r>
      <w:proofErr w:type="spellEnd"/>
      <w:r w:rsidRPr="00B51051">
        <w:rPr>
          <w:rFonts w:ascii="Verdana" w:eastAsia="Times New Roman" w:hAnsi="Verdana" w:cs="Times New Roman"/>
          <w:sz w:val="21"/>
          <w:szCs w:val="21"/>
        </w:rPr>
        <w:t xml:space="preserve">, what would happen to the interest rates on these bonds? What effect would the change have on interest rates on U.S. Treasury securities? </w:t>
      </w:r>
    </w:p>
    <w:p w14:paraId="1203D01E" w14:textId="7C49AF6A" w:rsidR="001264CD" w:rsidRDefault="001264CD" w:rsidP="00471A1A">
      <w:pPr>
        <w:tabs>
          <w:tab w:val="right" w:pos="720"/>
          <w:tab w:val="left" w:pos="806"/>
        </w:tabs>
        <w:autoSpaceDE w:val="0"/>
        <w:autoSpaceDN w:val="0"/>
        <w:adjustRightInd w:val="0"/>
        <w:rPr>
          <w:rFonts w:ascii="Verdana" w:hAnsi="Verdana" w:cs="Arial"/>
          <w:b/>
          <w:color w:val="000000"/>
          <w:sz w:val="21"/>
          <w:szCs w:val="21"/>
        </w:rPr>
      </w:pPr>
    </w:p>
    <w:p w14:paraId="194ED80B" w14:textId="77777777" w:rsidR="001264CD" w:rsidRDefault="001264CD" w:rsidP="00EC1567">
      <w:pPr>
        <w:tabs>
          <w:tab w:val="right" w:pos="720"/>
          <w:tab w:val="left" w:pos="806"/>
        </w:tabs>
        <w:autoSpaceDE w:val="0"/>
        <w:autoSpaceDN w:val="0"/>
        <w:adjustRightInd w:val="0"/>
        <w:rPr>
          <w:rFonts w:ascii="Verdana" w:hAnsi="Verdana" w:cs="Arial"/>
          <w:b/>
          <w:color w:val="000000"/>
          <w:sz w:val="21"/>
          <w:szCs w:val="21"/>
          <w:u w:val="single"/>
        </w:rPr>
      </w:pPr>
    </w:p>
    <w:p w14:paraId="4BF0CBE1" w14:textId="77777777" w:rsidR="001264CD" w:rsidRDefault="001264CD" w:rsidP="00EC1567">
      <w:pPr>
        <w:tabs>
          <w:tab w:val="right" w:pos="720"/>
          <w:tab w:val="left" w:pos="806"/>
        </w:tabs>
        <w:autoSpaceDE w:val="0"/>
        <w:autoSpaceDN w:val="0"/>
        <w:adjustRightInd w:val="0"/>
        <w:rPr>
          <w:rFonts w:ascii="Verdana" w:hAnsi="Verdana" w:cs="Arial"/>
          <w:b/>
          <w:color w:val="000000"/>
          <w:sz w:val="21"/>
          <w:szCs w:val="21"/>
          <w:u w:val="single"/>
        </w:rPr>
      </w:pPr>
    </w:p>
    <w:p w14:paraId="03529F0C" w14:textId="558495F3" w:rsidR="005E245C" w:rsidRPr="001A6315" w:rsidRDefault="005E245C" w:rsidP="00EC1567">
      <w:pPr>
        <w:tabs>
          <w:tab w:val="right" w:pos="720"/>
          <w:tab w:val="left" w:pos="806"/>
        </w:tabs>
        <w:autoSpaceDE w:val="0"/>
        <w:autoSpaceDN w:val="0"/>
        <w:adjustRightInd w:val="0"/>
        <w:rPr>
          <w:rFonts w:ascii="Verdana" w:hAnsi="Verdana" w:cs="Arial"/>
          <w:b/>
          <w:color w:val="FF0000"/>
          <w:sz w:val="21"/>
          <w:szCs w:val="21"/>
          <w:u w:val="single"/>
        </w:rPr>
      </w:pPr>
      <w:r w:rsidRPr="005E245C">
        <w:rPr>
          <w:rFonts w:ascii="Verdana" w:hAnsi="Verdana" w:cs="Arial"/>
          <w:b/>
          <w:color w:val="000000"/>
          <w:sz w:val="21"/>
          <w:szCs w:val="21"/>
          <w:u w:val="single"/>
        </w:rPr>
        <w:t>PART III. PROBLEMS:</w:t>
      </w:r>
      <w:r w:rsidR="00FC324C">
        <w:rPr>
          <w:rFonts w:ascii="Verdana" w:hAnsi="Verdana" w:cs="Arial"/>
          <w:b/>
          <w:color w:val="000000"/>
          <w:sz w:val="21"/>
          <w:szCs w:val="21"/>
          <w:u w:val="single"/>
        </w:rPr>
        <w:t xml:space="preserve"> </w:t>
      </w:r>
      <w:r w:rsidR="00FC324C" w:rsidRPr="001A6315">
        <w:rPr>
          <w:rFonts w:ascii="Verdana" w:hAnsi="Verdana" w:cs="Arial"/>
          <w:color w:val="FF0000"/>
          <w:sz w:val="21"/>
          <w:szCs w:val="21"/>
        </w:rPr>
        <w:t>(65 POINTS)</w:t>
      </w:r>
    </w:p>
    <w:p w14:paraId="04CEB78A" w14:textId="023FB692" w:rsidR="005E245C" w:rsidRDefault="005E245C" w:rsidP="00EC1567">
      <w:pPr>
        <w:tabs>
          <w:tab w:val="right" w:pos="720"/>
          <w:tab w:val="left" w:pos="806"/>
        </w:tabs>
        <w:autoSpaceDE w:val="0"/>
        <w:autoSpaceDN w:val="0"/>
        <w:adjustRightInd w:val="0"/>
        <w:rPr>
          <w:rFonts w:ascii="Verdana" w:hAnsi="Verdana" w:cs="Arial"/>
          <w:b/>
          <w:color w:val="000000"/>
          <w:sz w:val="21"/>
          <w:szCs w:val="21"/>
        </w:rPr>
      </w:pPr>
    </w:p>
    <w:p w14:paraId="614BABC5" w14:textId="27080E1D" w:rsidR="0023566E" w:rsidRPr="001A6315" w:rsidRDefault="0023566E" w:rsidP="00EC1567">
      <w:pPr>
        <w:tabs>
          <w:tab w:val="right" w:pos="720"/>
          <w:tab w:val="left" w:pos="806"/>
        </w:tabs>
        <w:autoSpaceDE w:val="0"/>
        <w:autoSpaceDN w:val="0"/>
        <w:adjustRightInd w:val="0"/>
        <w:rPr>
          <w:rFonts w:ascii="Verdana" w:hAnsi="Verdana" w:cs="Arial"/>
          <w:b/>
          <w:color w:val="FF0000"/>
          <w:sz w:val="18"/>
          <w:szCs w:val="18"/>
        </w:rPr>
      </w:pPr>
      <w:r w:rsidRPr="001A6315">
        <w:rPr>
          <w:rFonts w:ascii="Verdana" w:hAnsi="Verdana" w:cs="Arial"/>
          <w:b/>
          <w:color w:val="FF0000"/>
          <w:sz w:val="18"/>
          <w:szCs w:val="18"/>
        </w:rPr>
        <w:t xml:space="preserve">Each question is worth </w:t>
      </w:r>
      <w:r w:rsidR="00FC324C" w:rsidRPr="001A6315">
        <w:rPr>
          <w:rFonts w:ascii="Verdana" w:hAnsi="Verdana" w:cs="Arial"/>
          <w:b/>
          <w:color w:val="FF0000"/>
          <w:sz w:val="18"/>
          <w:szCs w:val="18"/>
        </w:rPr>
        <w:t>the same points.</w:t>
      </w:r>
    </w:p>
    <w:p w14:paraId="5CD8313F" w14:textId="77777777" w:rsidR="005E245C" w:rsidRDefault="005E245C" w:rsidP="00471A1A">
      <w:pPr>
        <w:tabs>
          <w:tab w:val="right" w:pos="720"/>
          <w:tab w:val="left" w:pos="806"/>
        </w:tabs>
        <w:autoSpaceDE w:val="0"/>
        <w:autoSpaceDN w:val="0"/>
        <w:adjustRightInd w:val="0"/>
        <w:rPr>
          <w:rFonts w:ascii="Verdana" w:hAnsi="Verdana" w:cs="Arial"/>
          <w:b/>
          <w:color w:val="000000"/>
          <w:sz w:val="21"/>
          <w:szCs w:val="21"/>
        </w:rPr>
      </w:pPr>
    </w:p>
    <w:p w14:paraId="551E2EE9" w14:textId="2E4FB1B3" w:rsidR="00471A1A" w:rsidRPr="00F52AE9" w:rsidRDefault="00471A1A" w:rsidP="00F77459">
      <w:pPr>
        <w:tabs>
          <w:tab w:val="left" w:pos="1138"/>
        </w:tabs>
        <w:autoSpaceDE w:val="0"/>
        <w:autoSpaceDN w:val="0"/>
        <w:adjustRightInd w:val="0"/>
        <w:rPr>
          <w:rFonts w:ascii="Verdana" w:hAnsi="Verdana" w:cs="Arial"/>
          <w:color w:val="000000"/>
          <w:sz w:val="21"/>
          <w:szCs w:val="21"/>
        </w:rPr>
      </w:pPr>
    </w:p>
    <w:p w14:paraId="04F0A09C" w14:textId="18152937" w:rsidR="00C16201" w:rsidRPr="00F52AE9" w:rsidRDefault="00C16201">
      <w:pPr>
        <w:rPr>
          <w:rFonts w:ascii="Verdana" w:hAnsi="Verdana"/>
          <w:sz w:val="21"/>
          <w:szCs w:val="21"/>
        </w:rPr>
      </w:pPr>
    </w:p>
    <w:p w14:paraId="07B1C317" w14:textId="05036174" w:rsidR="000550F0" w:rsidRPr="000550F0" w:rsidRDefault="000550F0" w:rsidP="000550F0">
      <w:pPr>
        <w:pStyle w:val="p"/>
        <w:rPr>
          <w:rFonts w:ascii="Verdana" w:hAnsi="Verdana"/>
          <w:sz w:val="21"/>
          <w:szCs w:val="21"/>
        </w:rPr>
      </w:pPr>
      <w:r w:rsidRPr="000550F0">
        <w:rPr>
          <w:rFonts w:ascii="Verdana" w:eastAsia="Times New Roman" w:hAnsi="Verdana" w:cs="Times New Roman"/>
          <w:b/>
          <w:color w:val="000000"/>
          <w:sz w:val="21"/>
          <w:szCs w:val="21"/>
        </w:rPr>
        <w:t>1</w:t>
      </w:r>
      <w:r w:rsidRPr="000550F0">
        <w:rPr>
          <w:rFonts w:ascii="Verdana" w:eastAsia="Times New Roman" w:hAnsi="Verdana" w:cs="Times New Roman"/>
          <w:color w:val="000000"/>
          <w:sz w:val="21"/>
          <w:szCs w:val="21"/>
        </w:rPr>
        <w:t>-You purchase a high-yield, junk bond for $1,000 that pays $140 annually. After buying the bond, yields decline and you are able to reinvest the interest at only 9 percent. You reinvest all the interest payments. How much will you have when the bond is retired after twelve years? What was the annual return you earned on this investment?</w:t>
      </w:r>
    </w:p>
    <w:p w14:paraId="662FBFD7" w14:textId="77777777" w:rsidR="00EC1567" w:rsidRDefault="00EC1567" w:rsidP="00076159">
      <w:pPr>
        <w:pStyle w:val="p"/>
        <w:rPr>
          <w:rFonts w:ascii="Verdana" w:hAnsi="Verdana"/>
          <w:b/>
          <w:sz w:val="21"/>
          <w:szCs w:val="21"/>
        </w:rPr>
      </w:pPr>
    </w:p>
    <w:p w14:paraId="2CA69F43" w14:textId="77777777" w:rsidR="00EC1567" w:rsidRDefault="00EC1567" w:rsidP="00076159">
      <w:pPr>
        <w:pStyle w:val="p"/>
        <w:rPr>
          <w:rFonts w:ascii="Verdana" w:hAnsi="Verdana"/>
          <w:b/>
          <w:sz w:val="21"/>
          <w:szCs w:val="21"/>
        </w:rPr>
      </w:pPr>
    </w:p>
    <w:p w14:paraId="38C4F0F6" w14:textId="77777777" w:rsidR="000550F0" w:rsidRDefault="000550F0" w:rsidP="00076159">
      <w:pPr>
        <w:pStyle w:val="p"/>
        <w:rPr>
          <w:rFonts w:ascii="Verdana" w:hAnsi="Verdana"/>
          <w:b/>
          <w:sz w:val="21"/>
          <w:szCs w:val="21"/>
        </w:rPr>
      </w:pPr>
    </w:p>
    <w:p w14:paraId="627E0C30" w14:textId="77777777" w:rsidR="000550F0" w:rsidRDefault="000550F0" w:rsidP="00076159">
      <w:pPr>
        <w:pStyle w:val="p"/>
        <w:rPr>
          <w:rFonts w:ascii="Verdana" w:hAnsi="Verdana"/>
          <w:b/>
          <w:sz w:val="21"/>
          <w:szCs w:val="21"/>
        </w:rPr>
      </w:pPr>
    </w:p>
    <w:p w14:paraId="7DAA8742" w14:textId="77777777" w:rsidR="00FC324C" w:rsidRDefault="00FC324C" w:rsidP="00076159">
      <w:pPr>
        <w:pStyle w:val="p"/>
        <w:rPr>
          <w:rFonts w:ascii="Verdana" w:hAnsi="Verdana"/>
          <w:b/>
          <w:sz w:val="21"/>
          <w:szCs w:val="21"/>
        </w:rPr>
      </w:pPr>
    </w:p>
    <w:p w14:paraId="1D26D8BD" w14:textId="5A7961D1" w:rsidR="00076159" w:rsidRPr="00F52AE9" w:rsidRDefault="00456D34" w:rsidP="00076159">
      <w:pPr>
        <w:pStyle w:val="p"/>
        <w:rPr>
          <w:rFonts w:ascii="Verdana" w:hAnsi="Verdana"/>
          <w:sz w:val="21"/>
          <w:szCs w:val="21"/>
        </w:rPr>
      </w:pPr>
      <w:r w:rsidRPr="00F52AE9">
        <w:rPr>
          <w:rFonts w:ascii="Verdana" w:hAnsi="Verdana"/>
          <w:b/>
          <w:sz w:val="21"/>
          <w:szCs w:val="21"/>
        </w:rPr>
        <w:t>2-</w:t>
      </w:r>
      <w:r w:rsidR="00076159" w:rsidRPr="00F52AE9">
        <w:rPr>
          <w:rFonts w:ascii="Verdana" w:eastAsia="Times New Roman" w:hAnsi="Verdana" w:cs="Times New Roman"/>
          <w:color w:val="000000"/>
          <w:sz w:val="21"/>
          <w:szCs w:val="21"/>
        </w:rPr>
        <w:t xml:space="preserve"> </w:t>
      </w:r>
      <w:r w:rsidR="00D6540C">
        <w:rPr>
          <w:rFonts w:ascii="Verdana" w:eastAsia="Times New Roman" w:hAnsi="Verdana" w:cs="Times New Roman"/>
          <w:color w:val="000000"/>
          <w:sz w:val="21"/>
          <w:szCs w:val="21"/>
        </w:rPr>
        <w:t>A financial analyst recommends purchasing CSZ at $32.49.</w:t>
      </w:r>
      <w:r w:rsidR="00912FC8">
        <w:rPr>
          <w:rFonts w:ascii="Verdana" w:eastAsia="Times New Roman" w:hAnsi="Verdana" w:cs="Times New Roman"/>
          <w:color w:val="000000"/>
          <w:sz w:val="21"/>
          <w:szCs w:val="21"/>
        </w:rPr>
        <w:t xml:space="preserve"> </w:t>
      </w:r>
      <w:r w:rsidR="00D6540C">
        <w:rPr>
          <w:rFonts w:ascii="Verdana" w:eastAsia="Times New Roman" w:hAnsi="Verdana" w:cs="Times New Roman"/>
          <w:color w:val="000000"/>
          <w:sz w:val="21"/>
          <w:szCs w:val="21"/>
        </w:rPr>
        <w:t>The stock pays a $1.50 dividend that is expected to grow annually at 4%</w:t>
      </w:r>
      <w:r w:rsidR="00912FC8">
        <w:rPr>
          <w:rFonts w:ascii="Verdana" w:eastAsia="Times New Roman" w:hAnsi="Verdana" w:cs="Times New Roman"/>
          <w:color w:val="000000"/>
          <w:sz w:val="21"/>
          <w:szCs w:val="21"/>
        </w:rPr>
        <w:t xml:space="preserve">. If you want to earn 10 percent on your funds, is this a good buy based on the dividend-growth model? </w:t>
      </w:r>
    </w:p>
    <w:p w14:paraId="7C6ACE81" w14:textId="77777777" w:rsidR="00D6540C" w:rsidRDefault="00781268" w:rsidP="00D6540C">
      <w:pPr>
        <w:rPr>
          <w:rFonts w:ascii="CMR12" w:hAnsi="CMR12"/>
        </w:rPr>
      </w:pPr>
      <w:r>
        <w:rPr>
          <w:rFonts w:ascii="CMR12" w:hAnsi="CMR12"/>
        </w:rPr>
        <w:t xml:space="preserve"> </w:t>
      </w:r>
    </w:p>
    <w:p w14:paraId="7F2453EC" w14:textId="77777777" w:rsidR="00D6540C" w:rsidRDefault="00D6540C" w:rsidP="00D6540C">
      <w:pPr>
        <w:rPr>
          <w:rFonts w:ascii="Cambria" w:eastAsia="Times New Roman" w:hAnsi="Cambria" w:cs="Times New Roman"/>
          <w:color w:val="575757"/>
          <w:shd w:val="clear" w:color="auto" w:fill="FFFFFF"/>
        </w:rPr>
      </w:pPr>
    </w:p>
    <w:p w14:paraId="38ECF913" w14:textId="77777777" w:rsidR="00D6540C" w:rsidRDefault="00D6540C" w:rsidP="00D6540C">
      <w:pPr>
        <w:rPr>
          <w:rFonts w:ascii="Cambria" w:eastAsia="Times New Roman" w:hAnsi="Cambria" w:cs="Times New Roman"/>
          <w:color w:val="575757"/>
          <w:shd w:val="clear" w:color="auto" w:fill="FFFFFF"/>
        </w:rPr>
      </w:pPr>
    </w:p>
    <w:p w14:paraId="489FC9F0" w14:textId="7ECD1836" w:rsidR="00781268" w:rsidRDefault="00781268" w:rsidP="00076159">
      <w:pPr>
        <w:pStyle w:val="NormalWeb"/>
        <w:rPr>
          <w:rFonts w:ascii="CMR12" w:hAnsi="CMR12"/>
        </w:rPr>
      </w:pPr>
    </w:p>
    <w:p w14:paraId="319D9A34" w14:textId="663701AC" w:rsidR="00781268" w:rsidRDefault="00781268" w:rsidP="00781268">
      <w:pPr>
        <w:pStyle w:val="NormalWeb"/>
        <w:rPr>
          <w:rFonts w:ascii="CMR12" w:hAnsi="CMR12"/>
        </w:rPr>
      </w:pPr>
    </w:p>
    <w:p w14:paraId="0B30F4E3" w14:textId="2EAEBD92" w:rsidR="00DB0151" w:rsidRPr="0023566E" w:rsidRDefault="00456D34" w:rsidP="00DB0151">
      <w:pPr>
        <w:rPr>
          <w:rFonts w:ascii="Verdana" w:hAnsi="Verdana"/>
          <w:sz w:val="21"/>
          <w:szCs w:val="21"/>
        </w:rPr>
      </w:pPr>
      <w:r w:rsidRPr="00EC1567">
        <w:rPr>
          <w:rFonts w:ascii="Verdana" w:hAnsi="Verdana"/>
          <w:b/>
          <w:sz w:val="21"/>
          <w:szCs w:val="21"/>
        </w:rPr>
        <w:t>3</w:t>
      </w:r>
      <w:r>
        <w:t>-</w:t>
      </w:r>
      <w:r w:rsidR="00874A97" w:rsidRPr="0023566E">
        <w:rPr>
          <w:rFonts w:ascii="Verdana" w:hAnsi="Verdana"/>
          <w:sz w:val="21"/>
          <w:szCs w:val="21"/>
        </w:rPr>
        <w:t>Michael Cool</w:t>
      </w:r>
      <w:r w:rsidR="00DB0151" w:rsidRPr="0023566E">
        <w:rPr>
          <w:rFonts w:ascii="Verdana" w:hAnsi="Verdana"/>
          <w:sz w:val="21"/>
          <w:szCs w:val="21"/>
        </w:rPr>
        <w:t>’s employer offers its workers an optional two</w:t>
      </w:r>
      <w:r w:rsidR="005824D5" w:rsidRPr="0023566E">
        <w:rPr>
          <w:rFonts w:ascii="Verdana" w:hAnsi="Verdana"/>
          <w:sz w:val="21"/>
          <w:szCs w:val="21"/>
        </w:rPr>
        <w:t>-</w:t>
      </w:r>
      <w:r w:rsidR="00DB0151" w:rsidRPr="0023566E">
        <w:rPr>
          <w:rFonts w:ascii="Verdana" w:hAnsi="Verdana"/>
          <w:sz w:val="21"/>
          <w:szCs w:val="21"/>
        </w:rPr>
        <w:t xml:space="preserve">month unpaid vacation after 7 years of service to the firm, who just started working for the firm, plans to </w:t>
      </w:r>
      <w:r w:rsidR="00DB0151" w:rsidRPr="0023566E">
        <w:rPr>
          <w:rFonts w:ascii="Verdana" w:hAnsi="Verdana"/>
          <w:sz w:val="21"/>
          <w:szCs w:val="21"/>
        </w:rPr>
        <w:lastRenderedPageBreak/>
        <w:t>spend his vacation touring Europe at an estimated cost of $24,000. To finance his trip, Robert plans to make an annual deposit of $2,500 into a savings account at the end of the next seven years (first deposit will occur one year from today. The account pays 8% annual interest rate,</w:t>
      </w:r>
    </w:p>
    <w:p w14:paraId="702F5C33" w14:textId="2A375A45" w:rsidR="00DB0151" w:rsidRPr="0023566E" w:rsidRDefault="00DB0151" w:rsidP="00DB0151">
      <w:pPr>
        <w:pStyle w:val="ListParagraph"/>
        <w:numPr>
          <w:ilvl w:val="0"/>
          <w:numId w:val="3"/>
        </w:numPr>
        <w:rPr>
          <w:rFonts w:ascii="Verdana" w:hAnsi="Verdana"/>
          <w:sz w:val="21"/>
          <w:szCs w:val="21"/>
        </w:rPr>
      </w:pPr>
      <w:r w:rsidRPr="0023566E">
        <w:rPr>
          <w:rFonts w:ascii="Verdana" w:hAnsi="Verdana"/>
          <w:sz w:val="21"/>
          <w:szCs w:val="21"/>
        </w:rPr>
        <w:t xml:space="preserve">Will </w:t>
      </w:r>
      <w:r w:rsidR="00DC0F23">
        <w:rPr>
          <w:rFonts w:ascii="Verdana" w:hAnsi="Verdana"/>
          <w:sz w:val="21"/>
          <w:szCs w:val="21"/>
        </w:rPr>
        <w:t>Michael’s</w:t>
      </w:r>
      <w:r w:rsidRPr="0023566E">
        <w:rPr>
          <w:rFonts w:ascii="Verdana" w:hAnsi="Verdana"/>
          <w:sz w:val="21"/>
          <w:szCs w:val="21"/>
        </w:rPr>
        <w:t xml:space="preserve"> account balance in seven years be enough to pay for his trip?</w:t>
      </w:r>
    </w:p>
    <w:p w14:paraId="18B1B2A5" w14:textId="77777777" w:rsidR="00874A97" w:rsidRPr="0023566E" w:rsidRDefault="00874A97" w:rsidP="00874A97">
      <w:pPr>
        <w:pStyle w:val="ListParagraph"/>
        <w:rPr>
          <w:rFonts w:ascii="Verdana" w:hAnsi="Verdana"/>
          <w:sz w:val="21"/>
          <w:szCs w:val="21"/>
        </w:rPr>
      </w:pPr>
    </w:p>
    <w:p w14:paraId="6C614109" w14:textId="77777777" w:rsidR="00874A97" w:rsidRPr="0023566E" w:rsidRDefault="00874A97" w:rsidP="00874A97">
      <w:pPr>
        <w:pStyle w:val="ListParagraph"/>
        <w:rPr>
          <w:rFonts w:ascii="Verdana" w:hAnsi="Verdana"/>
          <w:sz w:val="21"/>
          <w:szCs w:val="21"/>
        </w:rPr>
      </w:pPr>
    </w:p>
    <w:p w14:paraId="714C7B16" w14:textId="77777777" w:rsidR="00874A97" w:rsidRPr="0023566E" w:rsidRDefault="00874A97" w:rsidP="00874A97">
      <w:pPr>
        <w:pStyle w:val="ListParagraph"/>
        <w:rPr>
          <w:rFonts w:ascii="Verdana" w:hAnsi="Verdana"/>
          <w:sz w:val="21"/>
          <w:szCs w:val="21"/>
        </w:rPr>
      </w:pPr>
    </w:p>
    <w:p w14:paraId="0985BD1F" w14:textId="77777777" w:rsidR="00874A97" w:rsidRPr="0023566E" w:rsidRDefault="00874A97" w:rsidP="00874A97">
      <w:pPr>
        <w:pStyle w:val="ListParagraph"/>
        <w:rPr>
          <w:rFonts w:ascii="Verdana" w:hAnsi="Verdana"/>
          <w:sz w:val="21"/>
          <w:szCs w:val="21"/>
        </w:rPr>
      </w:pPr>
    </w:p>
    <w:p w14:paraId="3F41081D" w14:textId="77777777" w:rsidR="00874A97" w:rsidRPr="0023566E" w:rsidRDefault="00874A97" w:rsidP="00874A97">
      <w:pPr>
        <w:pStyle w:val="ListParagraph"/>
        <w:rPr>
          <w:rFonts w:ascii="Verdana" w:hAnsi="Verdana"/>
          <w:sz w:val="21"/>
          <w:szCs w:val="21"/>
        </w:rPr>
      </w:pPr>
    </w:p>
    <w:p w14:paraId="22FA03D5" w14:textId="77777777" w:rsidR="00874A97" w:rsidRPr="0023566E" w:rsidRDefault="00874A97" w:rsidP="00874A97">
      <w:pPr>
        <w:pStyle w:val="ListParagraph"/>
        <w:rPr>
          <w:rFonts w:ascii="Verdana" w:hAnsi="Verdana"/>
          <w:sz w:val="21"/>
          <w:szCs w:val="21"/>
        </w:rPr>
      </w:pPr>
    </w:p>
    <w:p w14:paraId="659053BB" w14:textId="77777777" w:rsidR="00874A97" w:rsidRPr="0023566E" w:rsidRDefault="00874A97" w:rsidP="00874A97">
      <w:pPr>
        <w:pStyle w:val="ListParagraph"/>
        <w:rPr>
          <w:rFonts w:ascii="Verdana" w:hAnsi="Verdana"/>
          <w:sz w:val="21"/>
          <w:szCs w:val="21"/>
        </w:rPr>
      </w:pPr>
    </w:p>
    <w:p w14:paraId="46C63CC9" w14:textId="77777777" w:rsidR="00874A97" w:rsidRPr="0023566E" w:rsidRDefault="00874A97" w:rsidP="00874A97">
      <w:pPr>
        <w:pStyle w:val="ListParagraph"/>
        <w:rPr>
          <w:rFonts w:ascii="Verdana" w:hAnsi="Verdana"/>
          <w:sz w:val="21"/>
          <w:szCs w:val="21"/>
        </w:rPr>
      </w:pPr>
    </w:p>
    <w:p w14:paraId="63F10DC5" w14:textId="130E0521" w:rsidR="00DB0151" w:rsidRPr="0023566E" w:rsidRDefault="00DB0151" w:rsidP="00DB0151">
      <w:pPr>
        <w:pStyle w:val="ListParagraph"/>
        <w:numPr>
          <w:ilvl w:val="0"/>
          <w:numId w:val="3"/>
        </w:numPr>
        <w:rPr>
          <w:rFonts w:ascii="Verdana" w:hAnsi="Verdana"/>
        </w:rPr>
      </w:pPr>
      <w:r w:rsidRPr="0023566E">
        <w:rPr>
          <w:rFonts w:ascii="Verdana" w:hAnsi="Verdana"/>
          <w:sz w:val="21"/>
          <w:szCs w:val="21"/>
        </w:rPr>
        <w:t xml:space="preserve">Suppose </w:t>
      </w:r>
      <w:r w:rsidR="00DC0F23">
        <w:rPr>
          <w:rFonts w:ascii="Verdana" w:hAnsi="Verdana"/>
          <w:sz w:val="21"/>
          <w:szCs w:val="21"/>
        </w:rPr>
        <w:t>Michael</w:t>
      </w:r>
      <w:bookmarkStart w:id="0" w:name="_GoBack"/>
      <w:bookmarkEnd w:id="0"/>
      <w:r w:rsidRPr="0023566E">
        <w:rPr>
          <w:rFonts w:ascii="Verdana" w:hAnsi="Verdana"/>
          <w:sz w:val="21"/>
          <w:szCs w:val="21"/>
        </w:rPr>
        <w:t xml:space="preserve"> increases his annual deposit to $2,700. How large will his account balance be in seven years</w:t>
      </w:r>
      <w:r w:rsidRPr="0023566E">
        <w:rPr>
          <w:rFonts w:ascii="Verdana" w:hAnsi="Verdana"/>
        </w:rPr>
        <w:t>?</w:t>
      </w:r>
    </w:p>
    <w:p w14:paraId="67481898" w14:textId="77777777" w:rsidR="00781268" w:rsidRDefault="00781268" w:rsidP="00781268">
      <w:pPr>
        <w:pStyle w:val="NormalWeb"/>
        <w:rPr>
          <w:rFonts w:ascii="CMR12" w:hAnsi="CMR12"/>
        </w:rPr>
      </w:pPr>
    </w:p>
    <w:p w14:paraId="64175607" w14:textId="11307EDD" w:rsidR="00EA12BB" w:rsidRPr="00017306" w:rsidRDefault="00456D34" w:rsidP="00017306">
      <w:pPr>
        <w:pStyle w:val="p"/>
        <w:rPr>
          <w:rFonts w:ascii="Verdana" w:hAnsi="Verdana"/>
          <w:sz w:val="21"/>
          <w:szCs w:val="21"/>
        </w:rPr>
      </w:pPr>
      <w:r w:rsidRPr="00EC1567">
        <w:rPr>
          <w:rFonts w:ascii="Verdana" w:eastAsia="Times New Roman" w:hAnsi="Verdana" w:cs="Times New Roman"/>
          <w:b/>
          <w:color w:val="000000"/>
          <w:sz w:val="21"/>
          <w:szCs w:val="21"/>
        </w:rPr>
        <w:t>4</w:t>
      </w:r>
      <w:r w:rsidRPr="00017306">
        <w:rPr>
          <w:rFonts w:ascii="Verdana" w:eastAsia="Times New Roman" w:hAnsi="Verdana" w:cs="Times New Roman"/>
          <w:color w:val="000000"/>
          <w:sz w:val="21"/>
          <w:szCs w:val="21"/>
        </w:rPr>
        <w:t>-</w:t>
      </w:r>
      <w:r w:rsidR="00017306" w:rsidRPr="00017306">
        <w:rPr>
          <w:rFonts w:ascii="Verdana" w:eastAsia="Times New Roman" w:hAnsi="Verdana" w:cs="Times New Roman"/>
          <w:color w:val="000000"/>
          <w:sz w:val="21"/>
          <w:szCs w:val="21"/>
        </w:rPr>
        <w:t xml:space="preserve"> </w:t>
      </w:r>
      <w:r w:rsidR="00EA12BB" w:rsidRPr="00017306">
        <w:rPr>
          <w:rFonts w:ascii="Verdana" w:hAnsi="Verdana"/>
          <w:color w:val="000000"/>
          <w:sz w:val="21"/>
          <w:szCs w:val="21"/>
        </w:rPr>
        <w:t>The Robinson Company has the following current assets and current liabilities for these two years:</w:t>
      </w:r>
    </w:p>
    <w:p w14:paraId="6E4C3BD5" w14:textId="77777777" w:rsidR="00EA12BB" w:rsidRPr="00017306" w:rsidRDefault="00EA12BB" w:rsidP="00EA12BB">
      <w:pPr>
        <w:pStyle w:val="PlainText"/>
        <w:ind w:left="720" w:right="720" w:hanging="720"/>
        <w:rPr>
          <w:rFonts w:ascii="Verdana" w:hAnsi="Verdana"/>
          <w:color w:val="000000"/>
          <w:sz w:val="21"/>
          <w:szCs w:val="21"/>
        </w:rPr>
      </w:pPr>
    </w:p>
    <w:p w14:paraId="7DA04CCA" w14:textId="1FC78203" w:rsidR="00EA12BB" w:rsidRPr="00017306" w:rsidRDefault="00EA12BB" w:rsidP="00EA12BB">
      <w:pPr>
        <w:pStyle w:val="PlainText"/>
        <w:ind w:left="2880" w:right="720" w:firstLine="720"/>
        <w:rPr>
          <w:rFonts w:ascii="Verdana" w:hAnsi="Verdana"/>
          <w:color w:val="000000"/>
          <w:sz w:val="21"/>
          <w:szCs w:val="21"/>
        </w:rPr>
      </w:pPr>
      <w:r w:rsidRPr="00017306">
        <w:rPr>
          <w:rFonts w:ascii="Verdana" w:hAnsi="Verdana"/>
          <w:color w:val="000000"/>
          <w:sz w:val="21"/>
          <w:szCs w:val="21"/>
        </w:rPr>
        <w:t>2016</w:t>
      </w:r>
      <w:r w:rsidRPr="00017306">
        <w:rPr>
          <w:rFonts w:ascii="Verdana" w:hAnsi="Verdana"/>
          <w:color w:val="000000"/>
          <w:sz w:val="21"/>
          <w:szCs w:val="21"/>
        </w:rPr>
        <w:tab/>
      </w:r>
      <w:r w:rsidRPr="00017306">
        <w:rPr>
          <w:rFonts w:ascii="Verdana" w:hAnsi="Verdana"/>
          <w:color w:val="000000"/>
          <w:sz w:val="21"/>
          <w:szCs w:val="21"/>
        </w:rPr>
        <w:tab/>
      </w:r>
      <w:r w:rsidRPr="00017306">
        <w:rPr>
          <w:rFonts w:ascii="Verdana" w:hAnsi="Verdana"/>
          <w:color w:val="000000"/>
          <w:sz w:val="21"/>
          <w:szCs w:val="21"/>
        </w:rPr>
        <w:tab/>
      </w:r>
      <w:r w:rsidRPr="00017306">
        <w:rPr>
          <w:rFonts w:ascii="Verdana" w:hAnsi="Verdana"/>
          <w:color w:val="000000"/>
          <w:sz w:val="21"/>
          <w:szCs w:val="21"/>
        </w:rPr>
        <w:tab/>
        <w:t>2017</w:t>
      </w:r>
    </w:p>
    <w:p w14:paraId="09AEEFAD" w14:textId="20BEDA3F" w:rsidR="00EA12BB" w:rsidRPr="00017306" w:rsidRDefault="00EA12BB" w:rsidP="00017306">
      <w:pPr>
        <w:pStyle w:val="PlainText"/>
        <w:ind w:right="720"/>
        <w:rPr>
          <w:rFonts w:ascii="Verdana" w:hAnsi="Verdana"/>
          <w:color w:val="000000"/>
          <w:sz w:val="21"/>
          <w:szCs w:val="21"/>
        </w:rPr>
      </w:pPr>
      <w:r w:rsidRPr="00017306">
        <w:rPr>
          <w:rFonts w:ascii="Verdana" w:hAnsi="Verdana"/>
          <w:color w:val="000000"/>
          <w:sz w:val="21"/>
          <w:szCs w:val="21"/>
        </w:rPr>
        <w:t>Cash and marketable securities</w:t>
      </w:r>
      <w:r w:rsidRPr="00017306">
        <w:rPr>
          <w:rFonts w:ascii="Verdana" w:hAnsi="Verdana"/>
          <w:color w:val="000000"/>
          <w:sz w:val="21"/>
          <w:szCs w:val="21"/>
        </w:rPr>
        <w:tab/>
        <w:t>$50,000</w:t>
      </w:r>
      <w:r w:rsidRPr="00017306">
        <w:rPr>
          <w:rFonts w:ascii="Verdana" w:hAnsi="Verdana"/>
          <w:color w:val="000000"/>
          <w:sz w:val="21"/>
          <w:szCs w:val="21"/>
        </w:rPr>
        <w:tab/>
      </w:r>
      <w:r w:rsidRPr="00017306">
        <w:rPr>
          <w:rFonts w:ascii="Verdana" w:hAnsi="Verdana"/>
          <w:color w:val="000000"/>
          <w:sz w:val="21"/>
          <w:szCs w:val="21"/>
        </w:rPr>
        <w:tab/>
      </w:r>
      <w:r w:rsidRPr="00017306">
        <w:rPr>
          <w:rFonts w:ascii="Verdana" w:hAnsi="Verdana"/>
          <w:color w:val="000000"/>
          <w:sz w:val="21"/>
          <w:szCs w:val="21"/>
        </w:rPr>
        <w:tab/>
        <w:t>$50,000</w:t>
      </w:r>
    </w:p>
    <w:p w14:paraId="172D70EE" w14:textId="216CD394" w:rsidR="00EA12BB" w:rsidRPr="00017306" w:rsidRDefault="00EA12BB" w:rsidP="00EA12BB">
      <w:pPr>
        <w:pStyle w:val="PlainText"/>
        <w:ind w:left="720" w:right="720" w:hanging="720"/>
        <w:rPr>
          <w:rFonts w:ascii="Verdana" w:hAnsi="Verdana"/>
          <w:color w:val="000000"/>
          <w:sz w:val="21"/>
          <w:szCs w:val="21"/>
        </w:rPr>
      </w:pPr>
      <w:r w:rsidRPr="00017306">
        <w:rPr>
          <w:rFonts w:ascii="Verdana" w:hAnsi="Verdana"/>
          <w:color w:val="000000"/>
          <w:sz w:val="21"/>
          <w:szCs w:val="21"/>
        </w:rPr>
        <w:t>Accounts receivable</w:t>
      </w:r>
      <w:r w:rsidRPr="00017306">
        <w:rPr>
          <w:rFonts w:ascii="Verdana" w:hAnsi="Verdana"/>
          <w:color w:val="000000"/>
          <w:sz w:val="21"/>
          <w:szCs w:val="21"/>
        </w:rPr>
        <w:tab/>
      </w:r>
      <w:r w:rsidRPr="00017306">
        <w:rPr>
          <w:rFonts w:ascii="Verdana" w:hAnsi="Verdana"/>
          <w:color w:val="000000"/>
          <w:sz w:val="21"/>
          <w:szCs w:val="21"/>
        </w:rPr>
        <w:tab/>
      </w:r>
      <w:r w:rsidRPr="00017306">
        <w:rPr>
          <w:rFonts w:ascii="Verdana" w:hAnsi="Verdana"/>
          <w:color w:val="000000"/>
          <w:sz w:val="21"/>
          <w:szCs w:val="21"/>
        </w:rPr>
        <w:tab/>
        <w:t>300,000</w:t>
      </w:r>
      <w:r w:rsidRPr="00017306">
        <w:rPr>
          <w:rFonts w:ascii="Verdana" w:hAnsi="Verdana"/>
          <w:color w:val="000000"/>
          <w:sz w:val="21"/>
          <w:szCs w:val="21"/>
        </w:rPr>
        <w:tab/>
      </w:r>
      <w:r w:rsidRPr="00017306">
        <w:rPr>
          <w:rFonts w:ascii="Verdana" w:hAnsi="Verdana"/>
          <w:color w:val="000000"/>
          <w:sz w:val="21"/>
          <w:szCs w:val="21"/>
        </w:rPr>
        <w:tab/>
      </w:r>
      <w:r w:rsidRPr="00017306">
        <w:rPr>
          <w:rFonts w:ascii="Verdana" w:hAnsi="Verdana"/>
          <w:color w:val="000000"/>
          <w:sz w:val="21"/>
          <w:szCs w:val="21"/>
        </w:rPr>
        <w:tab/>
        <w:t>350,000</w:t>
      </w:r>
    </w:p>
    <w:p w14:paraId="45520CF6" w14:textId="7C3D268E" w:rsidR="00EA12BB" w:rsidRPr="00017306" w:rsidRDefault="00EA12BB" w:rsidP="00EA12BB">
      <w:pPr>
        <w:pStyle w:val="PlainText"/>
        <w:ind w:left="720" w:right="720" w:hanging="720"/>
        <w:rPr>
          <w:rFonts w:ascii="Verdana" w:hAnsi="Verdana"/>
          <w:color w:val="000000"/>
          <w:sz w:val="21"/>
          <w:szCs w:val="21"/>
        </w:rPr>
      </w:pPr>
      <w:r w:rsidRPr="00017306">
        <w:rPr>
          <w:rFonts w:ascii="Verdana" w:hAnsi="Verdana"/>
          <w:color w:val="000000"/>
          <w:sz w:val="21"/>
          <w:szCs w:val="21"/>
        </w:rPr>
        <w:t>Inventories</w:t>
      </w:r>
      <w:r w:rsidRPr="00017306">
        <w:rPr>
          <w:rFonts w:ascii="Verdana" w:hAnsi="Verdana"/>
          <w:color w:val="000000"/>
          <w:sz w:val="21"/>
          <w:szCs w:val="21"/>
        </w:rPr>
        <w:tab/>
      </w:r>
      <w:r w:rsidRPr="00017306">
        <w:rPr>
          <w:rFonts w:ascii="Verdana" w:hAnsi="Verdana"/>
          <w:color w:val="000000"/>
          <w:sz w:val="21"/>
          <w:szCs w:val="21"/>
        </w:rPr>
        <w:tab/>
      </w:r>
      <w:r w:rsidRPr="00017306">
        <w:rPr>
          <w:rFonts w:ascii="Verdana" w:hAnsi="Verdana"/>
          <w:color w:val="000000"/>
          <w:sz w:val="21"/>
          <w:szCs w:val="21"/>
        </w:rPr>
        <w:tab/>
      </w:r>
      <w:r w:rsidRPr="00017306">
        <w:rPr>
          <w:rFonts w:ascii="Verdana" w:hAnsi="Verdana"/>
          <w:color w:val="000000"/>
          <w:sz w:val="21"/>
          <w:szCs w:val="21"/>
        </w:rPr>
        <w:tab/>
        <w:t>350,000</w:t>
      </w:r>
      <w:r w:rsidRPr="00017306">
        <w:rPr>
          <w:rFonts w:ascii="Verdana" w:hAnsi="Verdana"/>
          <w:color w:val="000000"/>
          <w:sz w:val="21"/>
          <w:szCs w:val="21"/>
        </w:rPr>
        <w:tab/>
      </w:r>
      <w:r w:rsidRPr="00017306">
        <w:rPr>
          <w:rFonts w:ascii="Verdana" w:hAnsi="Verdana"/>
          <w:color w:val="000000"/>
          <w:sz w:val="21"/>
          <w:szCs w:val="21"/>
        </w:rPr>
        <w:tab/>
      </w:r>
      <w:r w:rsidRPr="00017306">
        <w:rPr>
          <w:rFonts w:ascii="Verdana" w:hAnsi="Verdana"/>
          <w:color w:val="000000"/>
          <w:sz w:val="21"/>
          <w:szCs w:val="21"/>
        </w:rPr>
        <w:tab/>
        <w:t>500,000</w:t>
      </w:r>
    </w:p>
    <w:p w14:paraId="77C8238A" w14:textId="699E2196" w:rsidR="00EA12BB" w:rsidRPr="00017306" w:rsidRDefault="00EA12BB" w:rsidP="00EA12BB">
      <w:pPr>
        <w:pStyle w:val="PlainText"/>
        <w:ind w:left="720" w:right="720" w:hanging="720"/>
        <w:rPr>
          <w:rFonts w:ascii="Verdana" w:hAnsi="Verdana"/>
          <w:color w:val="000000"/>
          <w:sz w:val="21"/>
          <w:szCs w:val="21"/>
        </w:rPr>
      </w:pPr>
      <w:r w:rsidRPr="00017306">
        <w:rPr>
          <w:rFonts w:ascii="Verdana" w:hAnsi="Verdana"/>
          <w:color w:val="000000"/>
          <w:sz w:val="21"/>
          <w:szCs w:val="21"/>
        </w:rPr>
        <w:t>Total current assets</w:t>
      </w:r>
      <w:r w:rsidRPr="00017306">
        <w:rPr>
          <w:rFonts w:ascii="Verdana" w:hAnsi="Verdana"/>
          <w:color w:val="000000"/>
          <w:sz w:val="21"/>
          <w:szCs w:val="21"/>
        </w:rPr>
        <w:tab/>
      </w:r>
      <w:r w:rsidRPr="00017306">
        <w:rPr>
          <w:rFonts w:ascii="Verdana" w:hAnsi="Verdana"/>
          <w:color w:val="000000"/>
          <w:sz w:val="21"/>
          <w:szCs w:val="21"/>
        </w:rPr>
        <w:tab/>
      </w:r>
      <w:r w:rsidRPr="00017306">
        <w:rPr>
          <w:rFonts w:ascii="Verdana" w:hAnsi="Verdana"/>
          <w:color w:val="000000"/>
          <w:sz w:val="21"/>
          <w:szCs w:val="21"/>
        </w:rPr>
        <w:tab/>
        <w:t>$700,000</w:t>
      </w:r>
      <w:r w:rsidRPr="00017306">
        <w:rPr>
          <w:rFonts w:ascii="Verdana" w:hAnsi="Verdana"/>
          <w:color w:val="000000"/>
          <w:sz w:val="21"/>
          <w:szCs w:val="21"/>
        </w:rPr>
        <w:tab/>
      </w:r>
      <w:r w:rsidRPr="00017306">
        <w:rPr>
          <w:rFonts w:ascii="Verdana" w:hAnsi="Verdana"/>
          <w:color w:val="000000"/>
          <w:sz w:val="21"/>
          <w:szCs w:val="21"/>
        </w:rPr>
        <w:tab/>
      </w:r>
      <w:r w:rsidRPr="00017306">
        <w:rPr>
          <w:rFonts w:ascii="Verdana" w:hAnsi="Verdana"/>
          <w:color w:val="000000"/>
          <w:sz w:val="21"/>
          <w:szCs w:val="21"/>
        </w:rPr>
        <w:tab/>
        <w:t>$900,000</w:t>
      </w:r>
    </w:p>
    <w:p w14:paraId="54084DBB" w14:textId="52987F76" w:rsidR="00EA12BB" w:rsidRPr="00017306" w:rsidRDefault="00EA12BB" w:rsidP="00EA12BB">
      <w:pPr>
        <w:pStyle w:val="PlainText"/>
        <w:ind w:left="720" w:right="720" w:hanging="720"/>
        <w:rPr>
          <w:rFonts w:ascii="Verdana" w:hAnsi="Verdana"/>
          <w:color w:val="000000"/>
          <w:sz w:val="21"/>
          <w:szCs w:val="21"/>
        </w:rPr>
      </w:pPr>
      <w:r w:rsidRPr="00017306">
        <w:rPr>
          <w:rFonts w:ascii="Verdana" w:hAnsi="Verdana"/>
          <w:color w:val="000000"/>
          <w:sz w:val="21"/>
          <w:szCs w:val="21"/>
        </w:rPr>
        <w:t>Accounts payable</w:t>
      </w:r>
      <w:r w:rsidRPr="00017306">
        <w:rPr>
          <w:rFonts w:ascii="Verdana" w:hAnsi="Verdana"/>
          <w:color w:val="000000"/>
          <w:sz w:val="21"/>
          <w:szCs w:val="21"/>
        </w:rPr>
        <w:tab/>
      </w:r>
      <w:r w:rsidRPr="00017306">
        <w:rPr>
          <w:rFonts w:ascii="Verdana" w:hAnsi="Verdana"/>
          <w:color w:val="000000"/>
          <w:sz w:val="21"/>
          <w:szCs w:val="21"/>
        </w:rPr>
        <w:tab/>
      </w:r>
      <w:r w:rsidRPr="00017306">
        <w:rPr>
          <w:rFonts w:ascii="Verdana" w:hAnsi="Verdana"/>
          <w:color w:val="000000"/>
          <w:sz w:val="21"/>
          <w:szCs w:val="21"/>
        </w:rPr>
        <w:tab/>
        <w:t>$200,000</w:t>
      </w:r>
      <w:r w:rsidRPr="00017306">
        <w:rPr>
          <w:rFonts w:ascii="Verdana" w:hAnsi="Verdana"/>
          <w:color w:val="000000"/>
          <w:sz w:val="21"/>
          <w:szCs w:val="21"/>
        </w:rPr>
        <w:tab/>
      </w:r>
      <w:r w:rsidRPr="00017306">
        <w:rPr>
          <w:rFonts w:ascii="Verdana" w:hAnsi="Verdana"/>
          <w:color w:val="000000"/>
          <w:sz w:val="21"/>
          <w:szCs w:val="21"/>
        </w:rPr>
        <w:tab/>
      </w:r>
      <w:r w:rsidRPr="00017306">
        <w:rPr>
          <w:rFonts w:ascii="Verdana" w:hAnsi="Verdana"/>
          <w:color w:val="000000"/>
          <w:sz w:val="21"/>
          <w:szCs w:val="21"/>
        </w:rPr>
        <w:tab/>
        <w:t>$250,000</w:t>
      </w:r>
    </w:p>
    <w:p w14:paraId="5D9AEEA6" w14:textId="2C877D90" w:rsidR="00EA12BB" w:rsidRPr="00017306" w:rsidRDefault="00EA12BB" w:rsidP="00EA12BB">
      <w:pPr>
        <w:pStyle w:val="PlainText"/>
        <w:ind w:left="720" w:right="720" w:hanging="720"/>
        <w:rPr>
          <w:rFonts w:ascii="Verdana" w:hAnsi="Verdana"/>
          <w:color w:val="000000"/>
          <w:sz w:val="21"/>
          <w:szCs w:val="21"/>
        </w:rPr>
      </w:pPr>
      <w:r w:rsidRPr="00017306">
        <w:rPr>
          <w:rFonts w:ascii="Verdana" w:hAnsi="Verdana"/>
          <w:color w:val="000000"/>
          <w:sz w:val="21"/>
          <w:szCs w:val="21"/>
        </w:rPr>
        <w:t>Bank loan</w:t>
      </w:r>
      <w:r w:rsidRPr="00017306">
        <w:rPr>
          <w:rFonts w:ascii="Verdana" w:hAnsi="Verdana"/>
          <w:color w:val="000000"/>
          <w:sz w:val="21"/>
          <w:szCs w:val="21"/>
        </w:rPr>
        <w:tab/>
      </w:r>
      <w:r w:rsidRPr="00017306">
        <w:rPr>
          <w:rFonts w:ascii="Verdana" w:hAnsi="Verdana"/>
          <w:color w:val="000000"/>
          <w:sz w:val="21"/>
          <w:szCs w:val="21"/>
        </w:rPr>
        <w:tab/>
      </w:r>
      <w:r w:rsidRPr="00017306">
        <w:rPr>
          <w:rFonts w:ascii="Verdana" w:hAnsi="Verdana"/>
          <w:color w:val="000000"/>
          <w:sz w:val="21"/>
          <w:szCs w:val="21"/>
        </w:rPr>
        <w:tab/>
      </w:r>
      <w:r w:rsidRPr="00017306">
        <w:rPr>
          <w:rFonts w:ascii="Verdana" w:hAnsi="Verdana"/>
          <w:color w:val="000000"/>
          <w:sz w:val="21"/>
          <w:szCs w:val="21"/>
        </w:rPr>
        <w:tab/>
        <w:t>0</w:t>
      </w:r>
      <w:r w:rsidRPr="00017306">
        <w:rPr>
          <w:rFonts w:ascii="Verdana" w:hAnsi="Verdana"/>
          <w:color w:val="000000"/>
          <w:sz w:val="21"/>
          <w:szCs w:val="21"/>
        </w:rPr>
        <w:tab/>
      </w:r>
      <w:r w:rsidRPr="00017306">
        <w:rPr>
          <w:rFonts w:ascii="Verdana" w:hAnsi="Verdana"/>
          <w:color w:val="000000"/>
          <w:sz w:val="21"/>
          <w:szCs w:val="21"/>
        </w:rPr>
        <w:tab/>
      </w:r>
      <w:r w:rsidRPr="00017306">
        <w:rPr>
          <w:rFonts w:ascii="Verdana" w:hAnsi="Verdana"/>
          <w:color w:val="000000"/>
          <w:sz w:val="21"/>
          <w:szCs w:val="21"/>
        </w:rPr>
        <w:tab/>
      </w:r>
      <w:r w:rsidRPr="00017306">
        <w:rPr>
          <w:rFonts w:ascii="Verdana" w:hAnsi="Verdana"/>
          <w:color w:val="000000"/>
          <w:sz w:val="21"/>
          <w:szCs w:val="21"/>
        </w:rPr>
        <w:tab/>
        <w:t>$150,000</w:t>
      </w:r>
    </w:p>
    <w:p w14:paraId="1BC24FD7" w14:textId="2F5037FB" w:rsidR="00EA12BB" w:rsidRPr="00017306" w:rsidRDefault="00EA12BB" w:rsidP="00EA12BB">
      <w:pPr>
        <w:pStyle w:val="PlainText"/>
        <w:ind w:left="720" w:right="720" w:hanging="720"/>
        <w:rPr>
          <w:rFonts w:ascii="Verdana" w:hAnsi="Verdana"/>
          <w:color w:val="000000"/>
          <w:sz w:val="21"/>
          <w:szCs w:val="21"/>
        </w:rPr>
      </w:pPr>
      <w:r w:rsidRPr="00017306">
        <w:rPr>
          <w:rFonts w:ascii="Verdana" w:hAnsi="Verdana"/>
          <w:color w:val="000000"/>
          <w:sz w:val="21"/>
          <w:szCs w:val="21"/>
        </w:rPr>
        <w:t>Accruals</w:t>
      </w:r>
      <w:r w:rsidRPr="00017306">
        <w:rPr>
          <w:rFonts w:ascii="Verdana" w:hAnsi="Verdana"/>
          <w:color w:val="000000"/>
          <w:sz w:val="21"/>
          <w:szCs w:val="21"/>
        </w:rPr>
        <w:tab/>
      </w:r>
      <w:r w:rsidRPr="00017306">
        <w:rPr>
          <w:rFonts w:ascii="Verdana" w:hAnsi="Verdana"/>
          <w:color w:val="000000"/>
          <w:sz w:val="21"/>
          <w:szCs w:val="21"/>
        </w:rPr>
        <w:tab/>
      </w:r>
      <w:r w:rsidRPr="00017306">
        <w:rPr>
          <w:rFonts w:ascii="Verdana" w:hAnsi="Verdana"/>
          <w:color w:val="000000"/>
          <w:sz w:val="21"/>
          <w:szCs w:val="21"/>
        </w:rPr>
        <w:tab/>
      </w:r>
      <w:r w:rsidRPr="00017306">
        <w:rPr>
          <w:rFonts w:ascii="Verdana" w:hAnsi="Verdana"/>
          <w:color w:val="000000"/>
          <w:sz w:val="21"/>
          <w:szCs w:val="21"/>
        </w:rPr>
        <w:tab/>
        <w:t>$150,000</w:t>
      </w:r>
      <w:r w:rsidRPr="00017306">
        <w:rPr>
          <w:rFonts w:ascii="Verdana" w:hAnsi="Verdana"/>
          <w:color w:val="000000"/>
          <w:sz w:val="21"/>
          <w:szCs w:val="21"/>
        </w:rPr>
        <w:tab/>
      </w:r>
      <w:r w:rsidRPr="00017306">
        <w:rPr>
          <w:rFonts w:ascii="Verdana" w:hAnsi="Verdana"/>
          <w:color w:val="000000"/>
          <w:sz w:val="21"/>
          <w:szCs w:val="21"/>
        </w:rPr>
        <w:tab/>
      </w:r>
      <w:r w:rsidRPr="00017306">
        <w:rPr>
          <w:rFonts w:ascii="Verdana" w:hAnsi="Verdana"/>
          <w:color w:val="000000"/>
          <w:sz w:val="21"/>
          <w:szCs w:val="21"/>
        </w:rPr>
        <w:tab/>
        <w:t>$200,000</w:t>
      </w:r>
    </w:p>
    <w:p w14:paraId="4D83AE65" w14:textId="62BDACBD" w:rsidR="00EA12BB" w:rsidRPr="00017306" w:rsidRDefault="00EA12BB" w:rsidP="00EA12BB">
      <w:pPr>
        <w:pStyle w:val="PlainText"/>
        <w:ind w:left="720" w:right="720" w:hanging="720"/>
        <w:rPr>
          <w:rFonts w:ascii="Verdana" w:hAnsi="Verdana"/>
          <w:color w:val="000000"/>
          <w:sz w:val="21"/>
          <w:szCs w:val="21"/>
        </w:rPr>
      </w:pPr>
      <w:r w:rsidRPr="00017306">
        <w:rPr>
          <w:rFonts w:ascii="Verdana" w:hAnsi="Verdana"/>
          <w:color w:val="000000"/>
          <w:sz w:val="21"/>
          <w:szCs w:val="21"/>
        </w:rPr>
        <w:t>Total current liabilities</w:t>
      </w:r>
      <w:r w:rsidRPr="00017306">
        <w:rPr>
          <w:rFonts w:ascii="Verdana" w:hAnsi="Verdana"/>
          <w:color w:val="000000"/>
          <w:sz w:val="21"/>
          <w:szCs w:val="21"/>
        </w:rPr>
        <w:tab/>
      </w:r>
      <w:r w:rsidRPr="00017306">
        <w:rPr>
          <w:rFonts w:ascii="Verdana" w:hAnsi="Verdana"/>
          <w:color w:val="000000"/>
          <w:sz w:val="21"/>
          <w:szCs w:val="21"/>
        </w:rPr>
        <w:tab/>
        <w:t>$350,000</w:t>
      </w:r>
      <w:r w:rsidRPr="00017306">
        <w:rPr>
          <w:rFonts w:ascii="Verdana" w:hAnsi="Verdana"/>
          <w:color w:val="000000"/>
          <w:sz w:val="21"/>
          <w:szCs w:val="21"/>
        </w:rPr>
        <w:tab/>
      </w:r>
      <w:r w:rsidRPr="00017306">
        <w:rPr>
          <w:rFonts w:ascii="Verdana" w:hAnsi="Verdana"/>
          <w:color w:val="000000"/>
          <w:sz w:val="21"/>
          <w:szCs w:val="21"/>
        </w:rPr>
        <w:tab/>
      </w:r>
      <w:r w:rsidRPr="00017306">
        <w:rPr>
          <w:rFonts w:ascii="Verdana" w:hAnsi="Verdana"/>
          <w:color w:val="000000"/>
          <w:sz w:val="21"/>
          <w:szCs w:val="21"/>
        </w:rPr>
        <w:tab/>
        <w:t>$600,000</w:t>
      </w:r>
    </w:p>
    <w:p w14:paraId="02BE0F60" w14:textId="77777777" w:rsidR="00EA12BB" w:rsidRPr="00017306" w:rsidRDefault="00EA12BB" w:rsidP="00C84B52">
      <w:pPr>
        <w:pStyle w:val="PlainText"/>
        <w:ind w:left="720" w:right="720" w:hanging="720"/>
        <w:rPr>
          <w:rFonts w:ascii="Verdana" w:hAnsi="Verdana"/>
          <w:color w:val="000000"/>
          <w:sz w:val="21"/>
          <w:szCs w:val="21"/>
        </w:rPr>
      </w:pPr>
    </w:p>
    <w:p w14:paraId="2037ADC1" w14:textId="77777777" w:rsidR="00EA12BB" w:rsidRPr="00017306" w:rsidRDefault="00EA12BB" w:rsidP="00C84B52">
      <w:pPr>
        <w:pStyle w:val="PlainText"/>
        <w:ind w:left="720" w:right="720" w:hanging="720"/>
        <w:rPr>
          <w:rFonts w:ascii="Verdana" w:hAnsi="Verdana"/>
          <w:color w:val="000000"/>
          <w:sz w:val="21"/>
          <w:szCs w:val="21"/>
        </w:rPr>
      </w:pPr>
    </w:p>
    <w:p w14:paraId="723503F8" w14:textId="53A215ED" w:rsidR="00623084" w:rsidRPr="00017306" w:rsidRDefault="00623084" w:rsidP="00623084">
      <w:pPr>
        <w:pStyle w:val="PlainText"/>
        <w:ind w:left="720" w:right="720" w:hanging="720"/>
        <w:rPr>
          <w:rFonts w:ascii="Verdana" w:hAnsi="Verdana"/>
          <w:color w:val="000000"/>
          <w:sz w:val="21"/>
          <w:szCs w:val="21"/>
        </w:rPr>
      </w:pPr>
      <w:r w:rsidRPr="00017306">
        <w:rPr>
          <w:rFonts w:ascii="Verdana" w:hAnsi="Verdana"/>
          <w:color w:val="000000"/>
          <w:sz w:val="21"/>
          <w:szCs w:val="21"/>
        </w:rPr>
        <w:t>a. Compare the current ratios between the two years.</w:t>
      </w:r>
    </w:p>
    <w:p w14:paraId="5FA10F00" w14:textId="77777777" w:rsidR="00963982" w:rsidRDefault="00963982" w:rsidP="00623084">
      <w:pPr>
        <w:pStyle w:val="PlainText"/>
        <w:ind w:left="720" w:right="720" w:hanging="720"/>
        <w:rPr>
          <w:rFonts w:ascii="Verdana" w:hAnsi="Verdana"/>
          <w:color w:val="000000"/>
          <w:sz w:val="21"/>
          <w:szCs w:val="21"/>
        </w:rPr>
      </w:pPr>
    </w:p>
    <w:p w14:paraId="055388C1" w14:textId="77777777" w:rsidR="00963982" w:rsidRDefault="00963982" w:rsidP="00623084">
      <w:pPr>
        <w:pStyle w:val="PlainText"/>
        <w:ind w:left="720" w:right="720" w:hanging="720"/>
        <w:rPr>
          <w:rFonts w:ascii="Verdana" w:hAnsi="Verdana"/>
          <w:color w:val="000000"/>
          <w:sz w:val="21"/>
          <w:szCs w:val="21"/>
        </w:rPr>
      </w:pPr>
    </w:p>
    <w:p w14:paraId="7B7D7F22" w14:textId="77777777" w:rsidR="00963982" w:rsidRDefault="00963982" w:rsidP="00623084">
      <w:pPr>
        <w:pStyle w:val="PlainText"/>
        <w:ind w:left="720" w:right="720" w:hanging="720"/>
        <w:rPr>
          <w:rFonts w:ascii="Verdana" w:hAnsi="Verdana"/>
          <w:color w:val="000000"/>
          <w:sz w:val="21"/>
          <w:szCs w:val="21"/>
        </w:rPr>
      </w:pPr>
    </w:p>
    <w:p w14:paraId="7C1AD924" w14:textId="77777777" w:rsidR="00963982" w:rsidRDefault="00963982" w:rsidP="00623084">
      <w:pPr>
        <w:pStyle w:val="PlainText"/>
        <w:ind w:left="720" w:right="720" w:hanging="720"/>
        <w:rPr>
          <w:rFonts w:ascii="Verdana" w:hAnsi="Verdana"/>
          <w:color w:val="000000"/>
          <w:sz w:val="21"/>
          <w:szCs w:val="21"/>
        </w:rPr>
      </w:pPr>
    </w:p>
    <w:p w14:paraId="0DF04334" w14:textId="77777777" w:rsidR="00EB6DEC" w:rsidRDefault="00EB6DEC" w:rsidP="00623084">
      <w:pPr>
        <w:pStyle w:val="PlainText"/>
        <w:ind w:left="720" w:right="720" w:hanging="720"/>
        <w:rPr>
          <w:rFonts w:ascii="Verdana" w:hAnsi="Verdana"/>
          <w:color w:val="000000"/>
          <w:sz w:val="21"/>
          <w:szCs w:val="21"/>
        </w:rPr>
      </w:pPr>
    </w:p>
    <w:p w14:paraId="232EC94B" w14:textId="22756D56" w:rsidR="00EA12BB" w:rsidRPr="00017306" w:rsidRDefault="00623084" w:rsidP="00623084">
      <w:pPr>
        <w:pStyle w:val="PlainText"/>
        <w:ind w:left="720" w:right="720" w:hanging="720"/>
        <w:rPr>
          <w:rFonts w:ascii="Verdana" w:hAnsi="Verdana"/>
          <w:color w:val="000000"/>
          <w:sz w:val="21"/>
          <w:szCs w:val="21"/>
        </w:rPr>
      </w:pPr>
      <w:r w:rsidRPr="00017306">
        <w:rPr>
          <w:rFonts w:ascii="Verdana" w:hAnsi="Verdana"/>
          <w:color w:val="000000"/>
          <w:sz w:val="21"/>
          <w:szCs w:val="21"/>
        </w:rPr>
        <w:t>b. Compare the acid test ratios between 2016 and 2017. Comment on your findings.</w:t>
      </w:r>
    </w:p>
    <w:p w14:paraId="23CC12AA" w14:textId="2870CD91" w:rsidR="00EA12BB" w:rsidRPr="00017306" w:rsidRDefault="00EA12BB" w:rsidP="00C84B52">
      <w:pPr>
        <w:pStyle w:val="PlainText"/>
        <w:ind w:left="720" w:right="720" w:hanging="720"/>
        <w:rPr>
          <w:rFonts w:ascii="Verdana" w:hAnsi="Verdana"/>
          <w:color w:val="000000"/>
          <w:sz w:val="21"/>
          <w:szCs w:val="21"/>
        </w:rPr>
      </w:pPr>
    </w:p>
    <w:p w14:paraId="5824320E" w14:textId="77777777" w:rsidR="005E245C" w:rsidRDefault="005E245C" w:rsidP="00017306">
      <w:pPr>
        <w:pStyle w:val="PlainText"/>
        <w:ind w:right="720"/>
        <w:rPr>
          <w:rFonts w:ascii="Verdana" w:hAnsi="Verdana"/>
          <w:b/>
          <w:color w:val="000000"/>
          <w:sz w:val="21"/>
          <w:szCs w:val="21"/>
        </w:rPr>
      </w:pPr>
    </w:p>
    <w:p w14:paraId="67602DE8" w14:textId="77777777" w:rsidR="005E245C" w:rsidRDefault="005E245C" w:rsidP="00017306">
      <w:pPr>
        <w:pStyle w:val="PlainText"/>
        <w:ind w:right="720"/>
        <w:rPr>
          <w:rFonts w:ascii="Verdana" w:hAnsi="Verdana"/>
          <w:b/>
          <w:color w:val="000000"/>
          <w:sz w:val="21"/>
          <w:szCs w:val="21"/>
        </w:rPr>
      </w:pPr>
    </w:p>
    <w:p w14:paraId="50CF7569" w14:textId="77777777" w:rsidR="005E245C" w:rsidRDefault="005E245C" w:rsidP="00017306">
      <w:pPr>
        <w:pStyle w:val="PlainText"/>
        <w:ind w:right="720"/>
        <w:rPr>
          <w:rFonts w:ascii="Verdana" w:hAnsi="Verdana"/>
          <w:b/>
          <w:color w:val="000000"/>
          <w:sz w:val="21"/>
          <w:szCs w:val="21"/>
        </w:rPr>
      </w:pPr>
    </w:p>
    <w:p w14:paraId="1194027F" w14:textId="6D6E8358" w:rsidR="00C84B52" w:rsidRPr="00F52AE9" w:rsidRDefault="00456D34" w:rsidP="00017306">
      <w:pPr>
        <w:pStyle w:val="PlainText"/>
        <w:ind w:right="720"/>
        <w:rPr>
          <w:rFonts w:ascii="Verdana" w:hAnsi="Verdana"/>
          <w:color w:val="000000"/>
          <w:sz w:val="21"/>
          <w:szCs w:val="21"/>
        </w:rPr>
      </w:pPr>
      <w:r w:rsidRPr="00F52AE9">
        <w:rPr>
          <w:rFonts w:ascii="Verdana" w:hAnsi="Verdana"/>
          <w:b/>
          <w:color w:val="000000"/>
          <w:sz w:val="21"/>
          <w:szCs w:val="21"/>
        </w:rPr>
        <w:t>5</w:t>
      </w:r>
      <w:r w:rsidRPr="00F52AE9">
        <w:rPr>
          <w:rFonts w:ascii="Verdana" w:hAnsi="Verdana"/>
          <w:color w:val="000000"/>
          <w:sz w:val="21"/>
          <w:szCs w:val="21"/>
        </w:rPr>
        <w:t>-</w:t>
      </w:r>
      <w:r w:rsidR="005E245C">
        <w:rPr>
          <w:rFonts w:ascii="Verdana" w:hAnsi="Verdana"/>
          <w:color w:val="000000"/>
          <w:sz w:val="21"/>
          <w:szCs w:val="21"/>
        </w:rPr>
        <w:t>BIG TECH Inc.</w:t>
      </w:r>
      <w:r w:rsidR="00C84B52" w:rsidRPr="00F52AE9">
        <w:rPr>
          <w:rFonts w:ascii="Verdana" w:hAnsi="Verdana"/>
          <w:color w:val="000000"/>
          <w:sz w:val="21"/>
          <w:szCs w:val="21"/>
        </w:rPr>
        <w:t xml:space="preserve"> sells at $40 per share, and its latest 12</w:t>
      </w:r>
      <w:r w:rsidR="00A460D3">
        <w:rPr>
          <w:rFonts w:ascii="Verdana" w:hAnsi="Verdana"/>
          <w:color w:val="000000"/>
          <w:sz w:val="21"/>
          <w:szCs w:val="21"/>
        </w:rPr>
        <w:t>-</w:t>
      </w:r>
      <w:r w:rsidR="00C84B52" w:rsidRPr="00F52AE9">
        <w:rPr>
          <w:rFonts w:ascii="Verdana" w:hAnsi="Verdana"/>
          <w:color w:val="000000"/>
          <w:sz w:val="21"/>
          <w:szCs w:val="21"/>
        </w:rPr>
        <w:t>month earnings were $8 per share, of which $3.20 per share were paid as dividends.</w:t>
      </w:r>
    </w:p>
    <w:p w14:paraId="76308FC2" w14:textId="77777777" w:rsidR="00C84B52" w:rsidRPr="00F52AE9" w:rsidRDefault="00C84B52" w:rsidP="00C84B52">
      <w:pPr>
        <w:pStyle w:val="PlainText"/>
        <w:ind w:left="720" w:right="720" w:hanging="720"/>
        <w:rPr>
          <w:rFonts w:ascii="Verdana" w:hAnsi="Verdana"/>
          <w:color w:val="000000"/>
          <w:sz w:val="21"/>
          <w:szCs w:val="21"/>
        </w:rPr>
      </w:pPr>
    </w:p>
    <w:p w14:paraId="40080C93" w14:textId="51C93748" w:rsidR="00C84B52" w:rsidRPr="00F52AE9" w:rsidRDefault="00C84B52" w:rsidP="00C84B52">
      <w:pPr>
        <w:pStyle w:val="PlainText"/>
        <w:ind w:left="720" w:right="720" w:hanging="720"/>
        <w:rPr>
          <w:rFonts w:ascii="Verdana" w:hAnsi="Verdana"/>
          <w:color w:val="000000"/>
          <w:sz w:val="21"/>
          <w:szCs w:val="21"/>
        </w:rPr>
      </w:pPr>
      <w:r w:rsidRPr="00F52AE9">
        <w:rPr>
          <w:rFonts w:ascii="Verdana" w:hAnsi="Verdana"/>
          <w:color w:val="000000"/>
          <w:sz w:val="21"/>
          <w:szCs w:val="21"/>
        </w:rPr>
        <w:t>a</w:t>
      </w:r>
      <w:r w:rsidR="00F52AE9">
        <w:rPr>
          <w:rFonts w:ascii="Verdana" w:hAnsi="Verdana"/>
          <w:color w:val="000000"/>
          <w:sz w:val="21"/>
          <w:szCs w:val="21"/>
        </w:rPr>
        <w:t xml:space="preserve">. </w:t>
      </w:r>
      <w:r w:rsidRPr="00F52AE9">
        <w:rPr>
          <w:rFonts w:ascii="Verdana" w:hAnsi="Verdana"/>
          <w:color w:val="000000"/>
          <w:sz w:val="21"/>
          <w:szCs w:val="21"/>
        </w:rPr>
        <w:t xml:space="preserve">What is </w:t>
      </w:r>
      <w:r w:rsidR="005E245C">
        <w:rPr>
          <w:rFonts w:ascii="Verdana" w:hAnsi="Verdana"/>
          <w:color w:val="000000"/>
          <w:sz w:val="21"/>
          <w:szCs w:val="21"/>
        </w:rPr>
        <w:t>Big Tech’s</w:t>
      </w:r>
      <w:r w:rsidRPr="00F52AE9">
        <w:rPr>
          <w:rFonts w:ascii="Verdana" w:hAnsi="Verdana"/>
          <w:color w:val="000000"/>
          <w:sz w:val="21"/>
          <w:szCs w:val="21"/>
        </w:rPr>
        <w:t xml:space="preserve"> current P/E ratio?</w:t>
      </w:r>
    </w:p>
    <w:p w14:paraId="394CF20A" w14:textId="77777777" w:rsidR="00F52AE9" w:rsidRDefault="00F52AE9" w:rsidP="00C84B52">
      <w:pPr>
        <w:pStyle w:val="PlainText"/>
        <w:ind w:left="720" w:right="720" w:hanging="720"/>
        <w:rPr>
          <w:rFonts w:ascii="Verdana" w:hAnsi="Verdana"/>
          <w:color w:val="000000"/>
          <w:sz w:val="21"/>
          <w:szCs w:val="21"/>
        </w:rPr>
      </w:pPr>
    </w:p>
    <w:p w14:paraId="6899E1E8" w14:textId="77777777" w:rsidR="00F52AE9" w:rsidRDefault="00F52AE9" w:rsidP="00C84B52">
      <w:pPr>
        <w:pStyle w:val="PlainText"/>
        <w:ind w:left="720" w:right="720" w:hanging="720"/>
        <w:rPr>
          <w:rFonts w:ascii="Verdana" w:hAnsi="Verdana"/>
          <w:color w:val="000000"/>
          <w:sz w:val="21"/>
          <w:szCs w:val="21"/>
        </w:rPr>
      </w:pPr>
    </w:p>
    <w:p w14:paraId="6BD43CDD" w14:textId="77777777" w:rsidR="00F52AE9" w:rsidRDefault="00F52AE9" w:rsidP="00C84B52">
      <w:pPr>
        <w:pStyle w:val="PlainText"/>
        <w:ind w:left="720" w:right="720" w:hanging="720"/>
        <w:rPr>
          <w:rFonts w:ascii="Verdana" w:hAnsi="Verdana"/>
          <w:color w:val="000000"/>
          <w:sz w:val="21"/>
          <w:szCs w:val="21"/>
        </w:rPr>
      </w:pPr>
    </w:p>
    <w:p w14:paraId="0FD72A10" w14:textId="5CD46633" w:rsidR="00C84B52" w:rsidRPr="00F52AE9" w:rsidRDefault="00F52AE9" w:rsidP="00C84B52">
      <w:pPr>
        <w:pStyle w:val="PlainText"/>
        <w:ind w:left="720" w:right="720" w:hanging="720"/>
        <w:rPr>
          <w:rFonts w:ascii="Verdana" w:hAnsi="Verdana"/>
          <w:color w:val="000000"/>
          <w:sz w:val="21"/>
          <w:szCs w:val="21"/>
        </w:rPr>
      </w:pPr>
      <w:r>
        <w:rPr>
          <w:rFonts w:ascii="Verdana" w:hAnsi="Verdana"/>
          <w:color w:val="000000"/>
          <w:sz w:val="21"/>
          <w:szCs w:val="21"/>
        </w:rPr>
        <w:t xml:space="preserve">b. </w:t>
      </w:r>
      <w:r w:rsidR="00C84B52" w:rsidRPr="00F52AE9">
        <w:rPr>
          <w:rFonts w:ascii="Verdana" w:hAnsi="Verdana"/>
          <w:color w:val="000000"/>
          <w:sz w:val="21"/>
          <w:szCs w:val="21"/>
        </w:rPr>
        <w:t xml:space="preserve">If </w:t>
      </w:r>
      <w:r w:rsidR="005E245C">
        <w:rPr>
          <w:rFonts w:ascii="Verdana" w:hAnsi="Verdana"/>
          <w:color w:val="000000"/>
          <w:sz w:val="21"/>
          <w:szCs w:val="21"/>
        </w:rPr>
        <w:t>Big Tech’s</w:t>
      </w:r>
      <w:r w:rsidR="00C84B52" w:rsidRPr="00F52AE9">
        <w:rPr>
          <w:rFonts w:ascii="Verdana" w:hAnsi="Verdana"/>
          <w:color w:val="000000"/>
          <w:sz w:val="21"/>
          <w:szCs w:val="21"/>
        </w:rPr>
        <w:t xml:space="preserve"> earnings are expected to grow by 9 percent per year, what is the projected price for next year assuming that the P/E ratio remains constant?</w:t>
      </w:r>
    </w:p>
    <w:p w14:paraId="299DB078" w14:textId="77777777" w:rsidR="00F52AE9" w:rsidRDefault="00F52AE9" w:rsidP="00C84B52">
      <w:pPr>
        <w:pStyle w:val="PlainText"/>
        <w:ind w:left="720" w:right="720" w:hanging="720"/>
        <w:rPr>
          <w:rFonts w:ascii="Verdana" w:hAnsi="Verdana"/>
          <w:color w:val="000000"/>
          <w:sz w:val="21"/>
          <w:szCs w:val="21"/>
        </w:rPr>
      </w:pPr>
    </w:p>
    <w:p w14:paraId="6DC8773F" w14:textId="77777777" w:rsidR="00F52AE9" w:rsidRDefault="00F52AE9" w:rsidP="00C84B52">
      <w:pPr>
        <w:pStyle w:val="PlainText"/>
        <w:ind w:left="720" w:right="720" w:hanging="720"/>
        <w:rPr>
          <w:rFonts w:ascii="Verdana" w:hAnsi="Verdana"/>
          <w:color w:val="000000"/>
          <w:sz w:val="21"/>
          <w:szCs w:val="21"/>
        </w:rPr>
      </w:pPr>
    </w:p>
    <w:p w14:paraId="4C75664D" w14:textId="482FD342" w:rsidR="00C84B52" w:rsidRPr="00F52AE9" w:rsidRDefault="00C84B52" w:rsidP="00C84B52">
      <w:pPr>
        <w:pStyle w:val="PlainText"/>
        <w:ind w:left="720" w:right="720" w:hanging="720"/>
        <w:rPr>
          <w:rFonts w:ascii="Verdana" w:hAnsi="Verdana"/>
          <w:color w:val="000000"/>
          <w:sz w:val="21"/>
          <w:szCs w:val="21"/>
        </w:rPr>
      </w:pPr>
      <w:r w:rsidRPr="00F52AE9">
        <w:rPr>
          <w:rFonts w:ascii="Verdana" w:hAnsi="Verdana"/>
          <w:color w:val="000000"/>
          <w:sz w:val="21"/>
          <w:szCs w:val="21"/>
        </w:rPr>
        <w:t>c If you had a required rate of return of 15 percent, expected the dividend payout ratio to remain constant, and dividends to grow at a rate of 9 percent, would you buy this stock?  Explain your answer.</w:t>
      </w:r>
    </w:p>
    <w:p w14:paraId="4EE2848B" w14:textId="77777777" w:rsidR="00C84B52" w:rsidRPr="00F52AE9" w:rsidRDefault="00C84B52" w:rsidP="00C84B52">
      <w:pPr>
        <w:pStyle w:val="PlainText"/>
        <w:ind w:left="720" w:right="720" w:hanging="720"/>
        <w:rPr>
          <w:rFonts w:ascii="Verdana" w:hAnsi="Verdana"/>
          <w:color w:val="000000"/>
          <w:sz w:val="21"/>
          <w:szCs w:val="21"/>
        </w:rPr>
      </w:pPr>
    </w:p>
    <w:p w14:paraId="6FBCCC2B" w14:textId="77777777" w:rsidR="00C84B52" w:rsidRDefault="00C84B52" w:rsidP="00C84B52">
      <w:pPr>
        <w:pStyle w:val="PlainText"/>
        <w:ind w:left="720" w:right="720" w:hanging="720"/>
        <w:rPr>
          <w:rFonts w:ascii="Times New Roman" w:hAnsi="Times New Roman"/>
          <w:color w:val="000000"/>
          <w:sz w:val="24"/>
        </w:rPr>
      </w:pPr>
    </w:p>
    <w:p w14:paraId="38F1923F" w14:textId="6445361B" w:rsidR="00C84B52" w:rsidRDefault="00C84B52" w:rsidP="00C84B52">
      <w:pPr>
        <w:pStyle w:val="PlainText"/>
        <w:ind w:right="720" w:hanging="720"/>
        <w:rPr>
          <w:rFonts w:ascii="Times New Roman" w:hAnsi="Times New Roman"/>
          <w:color w:val="000000"/>
          <w:sz w:val="24"/>
        </w:rPr>
      </w:pPr>
      <w:r>
        <w:rPr>
          <w:rFonts w:ascii="Times New Roman" w:hAnsi="Times New Roman"/>
          <w:color w:val="000000"/>
          <w:sz w:val="24"/>
        </w:rPr>
        <w:tab/>
      </w:r>
    </w:p>
    <w:p w14:paraId="66421E5F" w14:textId="6BB72882" w:rsidR="00C84B52" w:rsidRDefault="00C84B52"/>
    <w:p w14:paraId="17926BBB" w14:textId="22C949E0" w:rsidR="00F52AE9" w:rsidRPr="00F52AE9" w:rsidRDefault="00F52AE9" w:rsidP="00F52AE9">
      <w:pPr>
        <w:pStyle w:val="p"/>
        <w:rPr>
          <w:rFonts w:ascii="Verdana" w:hAnsi="Verdana"/>
          <w:sz w:val="21"/>
          <w:szCs w:val="21"/>
        </w:rPr>
      </w:pPr>
    </w:p>
    <w:p w14:paraId="2175A808" w14:textId="4002A851" w:rsidR="004E1F13" w:rsidRPr="00A460D3" w:rsidRDefault="005B7FF7" w:rsidP="005010BE">
      <w:pPr>
        <w:rPr>
          <w:rFonts w:ascii="Verdana" w:hAnsi="Verdana"/>
          <w:sz w:val="21"/>
          <w:szCs w:val="21"/>
        </w:rPr>
      </w:pPr>
      <w:r>
        <w:rPr>
          <w:rFonts w:ascii="Verdana" w:hAnsi="Verdana"/>
          <w:b/>
          <w:sz w:val="21"/>
          <w:szCs w:val="21"/>
        </w:rPr>
        <w:t>6</w:t>
      </w:r>
      <w:r w:rsidR="00B01D72">
        <w:t>-</w:t>
      </w:r>
      <w:r w:rsidR="00017306" w:rsidRPr="00A460D3">
        <w:rPr>
          <w:rFonts w:ascii="Verdana" w:hAnsi="Verdana"/>
          <w:sz w:val="21"/>
          <w:szCs w:val="21"/>
        </w:rPr>
        <w:t xml:space="preserve">Dyson Manufacturing Company had the following financial statement results for last year. Net sales </w:t>
      </w:r>
      <w:r w:rsidR="00D55C3A" w:rsidRPr="00A460D3">
        <w:rPr>
          <w:rFonts w:ascii="Verdana" w:hAnsi="Verdana"/>
          <w:sz w:val="21"/>
          <w:szCs w:val="21"/>
        </w:rPr>
        <w:t>were $1.2 million with net income of $90,000. Total assets at year-end amounted to $900,000.</w:t>
      </w:r>
    </w:p>
    <w:p w14:paraId="3007D723" w14:textId="77777777" w:rsidR="002C5F31" w:rsidRDefault="002C5F31" w:rsidP="005010BE">
      <w:pPr>
        <w:rPr>
          <w:rFonts w:ascii="Verdana" w:hAnsi="Verdana"/>
          <w:sz w:val="21"/>
          <w:szCs w:val="21"/>
        </w:rPr>
      </w:pPr>
    </w:p>
    <w:p w14:paraId="1AB6AF3B" w14:textId="641FB8F7" w:rsidR="00D55C3A" w:rsidRPr="00A460D3" w:rsidRDefault="00D55C3A" w:rsidP="005010BE">
      <w:pPr>
        <w:rPr>
          <w:rFonts w:ascii="Verdana" w:hAnsi="Verdana"/>
          <w:sz w:val="21"/>
          <w:szCs w:val="21"/>
        </w:rPr>
      </w:pPr>
      <w:r w:rsidRPr="00A460D3">
        <w:rPr>
          <w:rFonts w:ascii="Verdana" w:hAnsi="Verdana"/>
          <w:sz w:val="21"/>
          <w:szCs w:val="21"/>
        </w:rPr>
        <w:t>a. Calculate Dyson’s asset turnover ratio and its profit margin.</w:t>
      </w:r>
    </w:p>
    <w:p w14:paraId="1FE80A06" w14:textId="77777777" w:rsidR="00A460D3" w:rsidRDefault="00A460D3" w:rsidP="005010BE">
      <w:pPr>
        <w:rPr>
          <w:rFonts w:ascii="Verdana" w:hAnsi="Verdana"/>
          <w:sz w:val="21"/>
          <w:szCs w:val="21"/>
        </w:rPr>
      </w:pPr>
    </w:p>
    <w:p w14:paraId="7E7680DB" w14:textId="77777777" w:rsidR="00A40AE2" w:rsidRDefault="00A40AE2" w:rsidP="005010BE">
      <w:pPr>
        <w:rPr>
          <w:rFonts w:ascii="Verdana" w:hAnsi="Verdana"/>
          <w:sz w:val="21"/>
          <w:szCs w:val="21"/>
        </w:rPr>
      </w:pPr>
    </w:p>
    <w:p w14:paraId="0D3A7E9A" w14:textId="77777777" w:rsidR="00A40AE2" w:rsidRDefault="00A40AE2" w:rsidP="005010BE">
      <w:pPr>
        <w:rPr>
          <w:rFonts w:ascii="Verdana" w:hAnsi="Verdana"/>
          <w:sz w:val="21"/>
          <w:szCs w:val="21"/>
        </w:rPr>
      </w:pPr>
    </w:p>
    <w:p w14:paraId="5CC9C0B0" w14:textId="77777777" w:rsidR="00A40AE2" w:rsidRDefault="00A40AE2" w:rsidP="005010BE">
      <w:pPr>
        <w:rPr>
          <w:rFonts w:ascii="Verdana" w:hAnsi="Verdana"/>
          <w:sz w:val="21"/>
          <w:szCs w:val="21"/>
        </w:rPr>
      </w:pPr>
    </w:p>
    <w:p w14:paraId="648059C1" w14:textId="18179C09" w:rsidR="00D55C3A" w:rsidRPr="00A460D3" w:rsidRDefault="00D55C3A" w:rsidP="005010BE">
      <w:pPr>
        <w:rPr>
          <w:rFonts w:ascii="Verdana" w:hAnsi="Verdana"/>
          <w:sz w:val="21"/>
          <w:szCs w:val="21"/>
        </w:rPr>
      </w:pPr>
      <w:r w:rsidRPr="00A460D3">
        <w:rPr>
          <w:rFonts w:ascii="Verdana" w:hAnsi="Verdana"/>
          <w:sz w:val="21"/>
          <w:szCs w:val="21"/>
        </w:rPr>
        <w:t>b. Show how</w:t>
      </w:r>
      <w:r w:rsidR="00EB56EF">
        <w:rPr>
          <w:rFonts w:ascii="Verdana" w:hAnsi="Verdana"/>
          <w:sz w:val="21"/>
          <w:szCs w:val="21"/>
        </w:rPr>
        <w:t xml:space="preserve"> the</w:t>
      </w:r>
      <w:r w:rsidRPr="00A460D3">
        <w:rPr>
          <w:rFonts w:ascii="Verdana" w:hAnsi="Verdana"/>
          <w:sz w:val="21"/>
          <w:szCs w:val="21"/>
        </w:rPr>
        <w:t xml:space="preserve"> t</w:t>
      </w:r>
      <w:r w:rsidR="00EB56EF">
        <w:rPr>
          <w:rFonts w:ascii="Verdana" w:hAnsi="Verdana"/>
          <w:sz w:val="21"/>
          <w:szCs w:val="21"/>
        </w:rPr>
        <w:t>w</w:t>
      </w:r>
      <w:r w:rsidRPr="00A460D3">
        <w:rPr>
          <w:rFonts w:ascii="Verdana" w:hAnsi="Verdana"/>
          <w:sz w:val="21"/>
          <w:szCs w:val="21"/>
        </w:rPr>
        <w:t>o ratios in Part(a)can be used to determine Dyson’s rate of return on assets.</w:t>
      </w:r>
    </w:p>
    <w:p w14:paraId="49E7E4F7" w14:textId="77777777" w:rsidR="00A460D3" w:rsidRDefault="00A460D3" w:rsidP="005010BE">
      <w:pPr>
        <w:rPr>
          <w:rFonts w:ascii="Verdana" w:hAnsi="Verdana"/>
          <w:sz w:val="21"/>
          <w:szCs w:val="21"/>
        </w:rPr>
      </w:pPr>
    </w:p>
    <w:p w14:paraId="5844763F" w14:textId="77777777" w:rsidR="00A40AE2" w:rsidRDefault="00A40AE2" w:rsidP="005010BE">
      <w:pPr>
        <w:rPr>
          <w:rFonts w:ascii="Verdana" w:hAnsi="Verdana"/>
          <w:sz w:val="21"/>
          <w:szCs w:val="21"/>
        </w:rPr>
      </w:pPr>
    </w:p>
    <w:p w14:paraId="285228BF" w14:textId="77777777" w:rsidR="00A40AE2" w:rsidRDefault="00A40AE2" w:rsidP="005010BE">
      <w:pPr>
        <w:rPr>
          <w:rFonts w:ascii="Verdana" w:hAnsi="Verdana"/>
          <w:sz w:val="21"/>
          <w:szCs w:val="21"/>
        </w:rPr>
      </w:pPr>
    </w:p>
    <w:p w14:paraId="4773D345" w14:textId="77777777" w:rsidR="00A40AE2" w:rsidRDefault="00A40AE2" w:rsidP="005010BE">
      <w:pPr>
        <w:rPr>
          <w:rFonts w:ascii="Verdana" w:hAnsi="Verdana"/>
          <w:sz w:val="21"/>
          <w:szCs w:val="21"/>
        </w:rPr>
      </w:pPr>
    </w:p>
    <w:p w14:paraId="6EAA22FC" w14:textId="77777777" w:rsidR="00A40AE2" w:rsidRDefault="00A40AE2" w:rsidP="005010BE">
      <w:pPr>
        <w:rPr>
          <w:rFonts w:ascii="Verdana" w:hAnsi="Verdana"/>
          <w:sz w:val="21"/>
          <w:szCs w:val="21"/>
        </w:rPr>
      </w:pPr>
    </w:p>
    <w:p w14:paraId="7B399904" w14:textId="417CDFFF" w:rsidR="00D55C3A" w:rsidRPr="00A460D3" w:rsidRDefault="00D55C3A" w:rsidP="005010BE">
      <w:pPr>
        <w:rPr>
          <w:rFonts w:ascii="Verdana" w:hAnsi="Verdana"/>
          <w:sz w:val="21"/>
          <w:szCs w:val="21"/>
        </w:rPr>
      </w:pPr>
      <w:r w:rsidRPr="00A460D3">
        <w:rPr>
          <w:rFonts w:ascii="Verdana" w:hAnsi="Verdana"/>
          <w:sz w:val="21"/>
          <w:szCs w:val="21"/>
        </w:rPr>
        <w:t>c. Dyson operation’s industry average ratios are,</w:t>
      </w:r>
      <w:r w:rsidR="00067F62">
        <w:rPr>
          <w:rFonts w:ascii="Verdana" w:hAnsi="Verdana"/>
          <w:sz w:val="21"/>
          <w:szCs w:val="21"/>
        </w:rPr>
        <w:t xml:space="preserve"> </w:t>
      </w:r>
      <w:r w:rsidRPr="00A460D3">
        <w:rPr>
          <w:rFonts w:ascii="Verdana" w:hAnsi="Verdana"/>
          <w:sz w:val="21"/>
          <w:szCs w:val="21"/>
        </w:rPr>
        <w:t>as follows: Return on assets;11 %, Asset turnover :2.5 times, Net profit margin: 3.6%. Compare Dyson’s performance against the industry averages,</w:t>
      </w:r>
    </w:p>
    <w:p w14:paraId="047072EB" w14:textId="68F54410" w:rsidR="00D54FEF" w:rsidRDefault="00D54FEF"/>
    <w:p w14:paraId="63950E8A" w14:textId="77777777" w:rsidR="001E269E" w:rsidRDefault="001E269E" w:rsidP="00D54FEF">
      <w:pPr>
        <w:rPr>
          <w:rFonts w:ascii="Verdana" w:hAnsi="Verdana"/>
          <w:b/>
          <w:sz w:val="21"/>
          <w:szCs w:val="21"/>
        </w:rPr>
      </w:pPr>
    </w:p>
    <w:p w14:paraId="1F7197FE" w14:textId="77777777" w:rsidR="001E269E" w:rsidRDefault="001E269E" w:rsidP="00D54FEF">
      <w:pPr>
        <w:rPr>
          <w:rFonts w:ascii="Verdana" w:hAnsi="Verdana"/>
          <w:b/>
          <w:sz w:val="21"/>
          <w:szCs w:val="21"/>
        </w:rPr>
      </w:pPr>
    </w:p>
    <w:p w14:paraId="2B07CB6F" w14:textId="39E7E717" w:rsidR="00D54FEF" w:rsidRPr="00A460D3" w:rsidRDefault="005B7FF7" w:rsidP="00D54FEF">
      <w:pPr>
        <w:rPr>
          <w:rFonts w:ascii="Verdana" w:hAnsi="Verdana"/>
          <w:sz w:val="21"/>
          <w:szCs w:val="21"/>
        </w:rPr>
      </w:pPr>
      <w:r>
        <w:rPr>
          <w:rFonts w:ascii="Verdana" w:hAnsi="Verdana"/>
          <w:b/>
          <w:sz w:val="21"/>
          <w:szCs w:val="21"/>
        </w:rPr>
        <w:t>7</w:t>
      </w:r>
      <w:r w:rsidR="00456D34" w:rsidRPr="00A460D3">
        <w:rPr>
          <w:rFonts w:ascii="Verdana" w:hAnsi="Verdana"/>
          <w:sz w:val="21"/>
          <w:szCs w:val="21"/>
        </w:rPr>
        <w:t>-</w:t>
      </w:r>
      <w:r w:rsidR="00623752" w:rsidRPr="00A460D3">
        <w:rPr>
          <w:rFonts w:ascii="Verdana" w:hAnsi="Verdana"/>
          <w:sz w:val="21"/>
          <w:szCs w:val="21"/>
        </w:rPr>
        <w:t xml:space="preserve">Marriot </w:t>
      </w:r>
      <w:r w:rsidR="00D54FEF" w:rsidRPr="00A460D3">
        <w:rPr>
          <w:rFonts w:ascii="Verdana" w:hAnsi="Verdana"/>
          <w:sz w:val="21"/>
          <w:szCs w:val="21"/>
        </w:rPr>
        <w:t xml:space="preserve">Corporation has two bond issues outstanding, each with a par value of $1,000. Information about each is listed below. Suppose market interest rates rise </w:t>
      </w:r>
      <w:r w:rsidR="00403763">
        <w:rPr>
          <w:rFonts w:ascii="Verdana" w:hAnsi="Verdana"/>
          <w:sz w:val="21"/>
          <w:szCs w:val="21"/>
        </w:rPr>
        <w:t>2</w:t>
      </w:r>
      <w:r w:rsidR="00D54FEF" w:rsidRPr="00A460D3">
        <w:rPr>
          <w:rFonts w:ascii="Verdana" w:hAnsi="Verdana"/>
          <w:sz w:val="21"/>
          <w:szCs w:val="21"/>
        </w:rPr>
        <w:t xml:space="preserve"> percentage point across the yield curve. What will be the change in price for each of the bonds? Does this tell us anything about the relationship between coupon rate and interest rate risk?</w:t>
      </w:r>
    </w:p>
    <w:p w14:paraId="150AA1FB" w14:textId="77777777" w:rsidR="00A460D3" w:rsidRDefault="00A460D3" w:rsidP="00D54FEF">
      <w:pPr>
        <w:rPr>
          <w:rFonts w:ascii="Verdana" w:hAnsi="Verdana"/>
          <w:sz w:val="21"/>
          <w:szCs w:val="21"/>
        </w:rPr>
      </w:pPr>
    </w:p>
    <w:p w14:paraId="71D03A92" w14:textId="77777777" w:rsidR="00A460D3" w:rsidRDefault="00A460D3" w:rsidP="00D54FEF">
      <w:pPr>
        <w:rPr>
          <w:rFonts w:ascii="Verdana" w:hAnsi="Verdana"/>
          <w:sz w:val="21"/>
          <w:szCs w:val="21"/>
        </w:rPr>
      </w:pPr>
    </w:p>
    <w:p w14:paraId="2440F77A" w14:textId="4DFCACC4" w:rsidR="00D54FEF" w:rsidRPr="00A460D3" w:rsidRDefault="00D54FEF" w:rsidP="00D54FEF">
      <w:pPr>
        <w:rPr>
          <w:rFonts w:ascii="Verdana" w:hAnsi="Verdana"/>
          <w:sz w:val="21"/>
          <w:szCs w:val="21"/>
        </w:rPr>
      </w:pPr>
      <w:r w:rsidRPr="00A460D3">
        <w:rPr>
          <w:rFonts w:ascii="Verdana" w:hAnsi="Verdana"/>
          <w:sz w:val="21"/>
          <w:szCs w:val="21"/>
        </w:rPr>
        <w:t xml:space="preserve">Bond A: </w:t>
      </w:r>
      <w:r w:rsidR="00A80665" w:rsidRPr="00A460D3">
        <w:rPr>
          <w:rFonts w:ascii="Verdana" w:hAnsi="Verdana"/>
          <w:sz w:val="21"/>
          <w:szCs w:val="21"/>
        </w:rPr>
        <w:t>10</w:t>
      </w:r>
      <w:r w:rsidRPr="00A460D3">
        <w:rPr>
          <w:rFonts w:ascii="Verdana" w:hAnsi="Verdana"/>
          <w:sz w:val="21"/>
          <w:szCs w:val="21"/>
        </w:rPr>
        <w:t xml:space="preserve"> years to maturity, 0 percent coupon, market interest rate is </w:t>
      </w:r>
      <w:r w:rsidR="006F10AA">
        <w:rPr>
          <w:rFonts w:ascii="Verdana" w:hAnsi="Verdana"/>
          <w:sz w:val="21"/>
          <w:szCs w:val="21"/>
        </w:rPr>
        <w:t>10</w:t>
      </w:r>
      <w:r w:rsidRPr="00A460D3">
        <w:rPr>
          <w:rFonts w:ascii="Verdana" w:hAnsi="Verdana"/>
          <w:sz w:val="21"/>
          <w:szCs w:val="21"/>
        </w:rPr>
        <w:t xml:space="preserve"> percent.</w:t>
      </w:r>
    </w:p>
    <w:p w14:paraId="3FF39A12" w14:textId="77777777" w:rsidR="007F1D07" w:rsidRDefault="007F1D07" w:rsidP="00D54FEF">
      <w:pPr>
        <w:rPr>
          <w:rFonts w:ascii="Verdana" w:hAnsi="Verdana"/>
          <w:sz w:val="21"/>
          <w:szCs w:val="21"/>
        </w:rPr>
      </w:pPr>
    </w:p>
    <w:p w14:paraId="3DF17AA5" w14:textId="69A37CB2" w:rsidR="00D54FEF" w:rsidRPr="00A460D3" w:rsidRDefault="00BA06E5" w:rsidP="00D54FEF">
      <w:pPr>
        <w:rPr>
          <w:rFonts w:ascii="Verdana" w:hAnsi="Verdana"/>
          <w:sz w:val="21"/>
          <w:szCs w:val="21"/>
        </w:rPr>
      </w:pPr>
      <w:r w:rsidRPr="00A460D3">
        <w:rPr>
          <w:rFonts w:ascii="Verdana" w:hAnsi="Verdana"/>
          <w:sz w:val="21"/>
          <w:szCs w:val="21"/>
        </w:rPr>
        <w:t>Bond B</w:t>
      </w:r>
      <w:r w:rsidR="00A80665" w:rsidRPr="00A460D3">
        <w:rPr>
          <w:rFonts w:ascii="Verdana" w:hAnsi="Verdana"/>
          <w:sz w:val="21"/>
          <w:szCs w:val="21"/>
        </w:rPr>
        <w:t>:</w:t>
      </w:r>
      <w:r w:rsidRPr="00A460D3">
        <w:rPr>
          <w:rFonts w:ascii="Verdana" w:hAnsi="Verdana"/>
          <w:sz w:val="21"/>
          <w:szCs w:val="21"/>
        </w:rPr>
        <w:t xml:space="preserve"> 10 years to maturity, 10 percent coupon, market interest rate is </w:t>
      </w:r>
      <w:r w:rsidR="006F10AA">
        <w:rPr>
          <w:rFonts w:ascii="Verdana" w:hAnsi="Verdana"/>
          <w:sz w:val="21"/>
          <w:szCs w:val="21"/>
        </w:rPr>
        <w:t>10</w:t>
      </w:r>
      <w:r w:rsidRPr="00A460D3">
        <w:rPr>
          <w:rFonts w:ascii="Verdana" w:hAnsi="Verdana"/>
          <w:sz w:val="21"/>
          <w:szCs w:val="21"/>
        </w:rPr>
        <w:t xml:space="preserve"> percent.</w:t>
      </w:r>
    </w:p>
    <w:p w14:paraId="6D953B11" w14:textId="77777777" w:rsidR="00BA06E5" w:rsidRPr="00A460D3" w:rsidRDefault="00BA06E5" w:rsidP="00D54FEF">
      <w:pPr>
        <w:rPr>
          <w:rFonts w:ascii="Verdana" w:hAnsi="Verdana"/>
          <w:sz w:val="21"/>
          <w:szCs w:val="21"/>
        </w:rPr>
      </w:pPr>
    </w:p>
    <w:p w14:paraId="30DC325F" w14:textId="77777777" w:rsidR="00623084" w:rsidRPr="00A460D3" w:rsidRDefault="00623084" w:rsidP="00D54FEF">
      <w:pPr>
        <w:rPr>
          <w:rFonts w:ascii="Verdana" w:hAnsi="Verdana"/>
          <w:sz w:val="21"/>
          <w:szCs w:val="21"/>
        </w:rPr>
      </w:pPr>
    </w:p>
    <w:p w14:paraId="15D0B1BF" w14:textId="77777777" w:rsidR="0023566E" w:rsidRDefault="0023566E" w:rsidP="00623084">
      <w:pPr>
        <w:shd w:val="clear" w:color="auto" w:fill="FFFFFF"/>
        <w:spacing w:after="225"/>
        <w:rPr>
          <w:rFonts w:ascii="Verdana" w:eastAsia="Times New Roman" w:hAnsi="Verdana" w:cs="Times New Roman"/>
          <w:b/>
          <w:color w:val="575757"/>
          <w:sz w:val="21"/>
          <w:szCs w:val="21"/>
        </w:rPr>
      </w:pPr>
    </w:p>
    <w:p w14:paraId="2041F85E" w14:textId="5FA83931" w:rsidR="00623084" w:rsidRDefault="005B7FF7" w:rsidP="00623084">
      <w:pPr>
        <w:shd w:val="clear" w:color="auto" w:fill="FFFFFF"/>
        <w:spacing w:after="225"/>
        <w:rPr>
          <w:rFonts w:ascii="Verdana" w:eastAsia="Times New Roman" w:hAnsi="Verdana" w:cs="Times New Roman"/>
          <w:color w:val="575757"/>
          <w:sz w:val="21"/>
          <w:szCs w:val="21"/>
        </w:rPr>
      </w:pPr>
      <w:r>
        <w:rPr>
          <w:rFonts w:ascii="Verdana" w:eastAsia="Times New Roman" w:hAnsi="Verdana" w:cs="Times New Roman"/>
          <w:b/>
          <w:color w:val="575757"/>
          <w:sz w:val="21"/>
          <w:szCs w:val="21"/>
        </w:rPr>
        <w:lastRenderedPageBreak/>
        <w:t>8</w:t>
      </w:r>
      <w:r w:rsidR="00A460D3">
        <w:rPr>
          <w:rFonts w:ascii="Verdana" w:eastAsia="Times New Roman" w:hAnsi="Verdana" w:cs="Times New Roman"/>
          <w:color w:val="575757"/>
          <w:sz w:val="21"/>
          <w:szCs w:val="21"/>
        </w:rPr>
        <w:t>-</w:t>
      </w:r>
      <w:r w:rsidR="00623084" w:rsidRPr="00A460D3">
        <w:rPr>
          <w:rFonts w:ascii="Verdana" w:eastAsia="Times New Roman" w:hAnsi="Verdana" w:cs="Times New Roman"/>
          <w:color w:val="575757"/>
          <w:sz w:val="21"/>
          <w:szCs w:val="21"/>
        </w:rPr>
        <w:t>An investor with a required return of 1</w:t>
      </w:r>
      <w:r w:rsidR="007124C0">
        <w:rPr>
          <w:rFonts w:ascii="Verdana" w:eastAsia="Times New Roman" w:hAnsi="Verdana" w:cs="Times New Roman"/>
          <w:color w:val="575757"/>
          <w:sz w:val="21"/>
          <w:szCs w:val="21"/>
        </w:rPr>
        <w:t>0</w:t>
      </w:r>
      <w:r w:rsidR="00623084" w:rsidRPr="00A460D3">
        <w:rPr>
          <w:rFonts w:ascii="Verdana" w:eastAsia="Times New Roman" w:hAnsi="Verdana" w:cs="Times New Roman"/>
          <w:color w:val="575757"/>
          <w:sz w:val="21"/>
          <w:szCs w:val="21"/>
        </w:rPr>
        <w:t xml:space="preserve"> percent for very risky investments in common stock has analyzed three firms and must decide which, if an</w:t>
      </w:r>
      <w:r w:rsidR="00623084" w:rsidRPr="00623084">
        <w:rPr>
          <w:rFonts w:ascii="Verdana" w:eastAsia="Times New Roman" w:hAnsi="Verdana" w:cs="Times New Roman"/>
          <w:color w:val="575757"/>
          <w:sz w:val="21"/>
          <w:szCs w:val="21"/>
        </w:rPr>
        <w:t>y, to purchase. The information is as follows:</w:t>
      </w:r>
    </w:p>
    <w:p w14:paraId="5BEA4BDB" w14:textId="0B37FED4" w:rsidR="00017306" w:rsidRDefault="00017306" w:rsidP="00623084">
      <w:pPr>
        <w:shd w:val="clear" w:color="auto" w:fill="FFFFFF"/>
        <w:spacing w:after="225"/>
        <w:rPr>
          <w:rFonts w:ascii="Verdana" w:eastAsia="Times New Roman" w:hAnsi="Verdana" w:cs="Times New Roman"/>
          <w:color w:val="575757"/>
          <w:sz w:val="21"/>
          <w:szCs w:val="21"/>
        </w:rPr>
      </w:pPr>
      <w:r>
        <w:rPr>
          <w:rFonts w:ascii="Verdana" w:eastAsia="Times New Roman" w:hAnsi="Verdana" w:cs="Times New Roman"/>
          <w:color w:val="575757"/>
          <w:sz w:val="21"/>
          <w:szCs w:val="21"/>
        </w:rPr>
        <w:tab/>
      </w:r>
      <w:r>
        <w:rPr>
          <w:rFonts w:ascii="Verdana" w:eastAsia="Times New Roman" w:hAnsi="Verdana" w:cs="Times New Roman"/>
          <w:color w:val="575757"/>
          <w:sz w:val="21"/>
          <w:szCs w:val="21"/>
        </w:rPr>
        <w:tab/>
      </w:r>
      <w:r>
        <w:rPr>
          <w:rFonts w:ascii="Verdana" w:eastAsia="Times New Roman" w:hAnsi="Verdana" w:cs="Times New Roman"/>
          <w:color w:val="575757"/>
          <w:sz w:val="21"/>
          <w:szCs w:val="21"/>
        </w:rPr>
        <w:tab/>
      </w:r>
      <w:r>
        <w:rPr>
          <w:rFonts w:ascii="Verdana" w:eastAsia="Times New Roman" w:hAnsi="Verdana" w:cs="Times New Roman"/>
          <w:color w:val="575757"/>
          <w:sz w:val="21"/>
          <w:szCs w:val="21"/>
        </w:rPr>
        <w:tab/>
      </w:r>
      <w:r>
        <w:rPr>
          <w:rFonts w:ascii="Verdana" w:eastAsia="Times New Roman" w:hAnsi="Verdana" w:cs="Times New Roman"/>
          <w:color w:val="575757"/>
          <w:sz w:val="21"/>
          <w:szCs w:val="21"/>
        </w:rPr>
        <w:tab/>
      </w:r>
      <w:r>
        <w:rPr>
          <w:rFonts w:ascii="Verdana" w:eastAsia="Times New Roman" w:hAnsi="Verdana" w:cs="Times New Roman"/>
          <w:color w:val="575757"/>
          <w:sz w:val="21"/>
          <w:szCs w:val="21"/>
        </w:rPr>
        <w:tab/>
      </w:r>
      <w:r>
        <w:rPr>
          <w:rFonts w:ascii="Verdana" w:eastAsia="Times New Roman" w:hAnsi="Verdana" w:cs="Times New Roman"/>
          <w:color w:val="575757"/>
          <w:sz w:val="21"/>
          <w:szCs w:val="21"/>
        </w:rPr>
        <w:tab/>
      </w:r>
      <w:proofErr w:type="spellStart"/>
      <w:r>
        <w:rPr>
          <w:rFonts w:ascii="Verdana" w:eastAsia="Times New Roman" w:hAnsi="Verdana" w:cs="Times New Roman"/>
          <w:color w:val="575757"/>
          <w:sz w:val="21"/>
          <w:szCs w:val="21"/>
        </w:rPr>
        <w:t>McD</w:t>
      </w:r>
      <w:proofErr w:type="spellEnd"/>
      <w:r>
        <w:rPr>
          <w:rFonts w:ascii="Verdana" w:eastAsia="Times New Roman" w:hAnsi="Verdana" w:cs="Times New Roman"/>
          <w:color w:val="575757"/>
          <w:sz w:val="21"/>
          <w:szCs w:val="21"/>
        </w:rPr>
        <w:tab/>
      </w:r>
      <w:r>
        <w:rPr>
          <w:rFonts w:ascii="Verdana" w:eastAsia="Times New Roman" w:hAnsi="Verdana" w:cs="Times New Roman"/>
          <w:color w:val="575757"/>
          <w:sz w:val="21"/>
          <w:szCs w:val="21"/>
        </w:rPr>
        <w:tab/>
        <w:t>KFC</w:t>
      </w:r>
      <w:r>
        <w:rPr>
          <w:rFonts w:ascii="Verdana" w:eastAsia="Times New Roman" w:hAnsi="Verdana" w:cs="Times New Roman"/>
          <w:color w:val="575757"/>
          <w:sz w:val="21"/>
          <w:szCs w:val="21"/>
        </w:rPr>
        <w:tab/>
      </w:r>
      <w:r>
        <w:rPr>
          <w:rFonts w:ascii="Verdana" w:eastAsia="Times New Roman" w:hAnsi="Verdana" w:cs="Times New Roman"/>
          <w:color w:val="575757"/>
          <w:sz w:val="21"/>
          <w:szCs w:val="21"/>
        </w:rPr>
        <w:tab/>
        <w:t>W</w:t>
      </w:r>
    </w:p>
    <w:p w14:paraId="76BE1139" w14:textId="714669D0" w:rsidR="00017306" w:rsidRDefault="00017306" w:rsidP="00623084">
      <w:pPr>
        <w:shd w:val="clear" w:color="auto" w:fill="FFFFFF"/>
        <w:spacing w:after="225"/>
        <w:rPr>
          <w:rFonts w:ascii="Verdana" w:eastAsia="Times New Roman" w:hAnsi="Verdana" w:cs="Times New Roman"/>
          <w:color w:val="575757"/>
          <w:sz w:val="21"/>
          <w:szCs w:val="21"/>
        </w:rPr>
      </w:pPr>
      <w:r>
        <w:rPr>
          <w:rFonts w:ascii="Verdana" w:eastAsia="Times New Roman" w:hAnsi="Verdana" w:cs="Times New Roman"/>
          <w:color w:val="575757"/>
          <w:sz w:val="21"/>
          <w:szCs w:val="21"/>
        </w:rPr>
        <w:t>Current Earnings</w:t>
      </w:r>
      <w:r>
        <w:rPr>
          <w:rFonts w:ascii="Verdana" w:eastAsia="Times New Roman" w:hAnsi="Verdana" w:cs="Times New Roman"/>
          <w:color w:val="575757"/>
          <w:sz w:val="21"/>
          <w:szCs w:val="21"/>
        </w:rPr>
        <w:tab/>
      </w:r>
      <w:r>
        <w:rPr>
          <w:rFonts w:ascii="Verdana" w:eastAsia="Times New Roman" w:hAnsi="Verdana" w:cs="Times New Roman"/>
          <w:color w:val="575757"/>
          <w:sz w:val="21"/>
          <w:szCs w:val="21"/>
        </w:rPr>
        <w:tab/>
      </w:r>
      <w:r>
        <w:rPr>
          <w:rFonts w:ascii="Verdana" w:eastAsia="Times New Roman" w:hAnsi="Verdana" w:cs="Times New Roman"/>
          <w:color w:val="575757"/>
          <w:sz w:val="21"/>
          <w:szCs w:val="21"/>
        </w:rPr>
        <w:tab/>
      </w:r>
      <w:r>
        <w:rPr>
          <w:rFonts w:ascii="Verdana" w:eastAsia="Times New Roman" w:hAnsi="Verdana" w:cs="Times New Roman"/>
          <w:color w:val="575757"/>
          <w:sz w:val="21"/>
          <w:szCs w:val="21"/>
        </w:rPr>
        <w:tab/>
      </w:r>
      <w:r>
        <w:rPr>
          <w:rFonts w:ascii="Verdana" w:eastAsia="Times New Roman" w:hAnsi="Verdana" w:cs="Times New Roman"/>
          <w:color w:val="575757"/>
          <w:sz w:val="21"/>
          <w:szCs w:val="21"/>
        </w:rPr>
        <w:tab/>
        <w:t>$2.00</w:t>
      </w:r>
      <w:r>
        <w:rPr>
          <w:rFonts w:ascii="Verdana" w:eastAsia="Times New Roman" w:hAnsi="Verdana" w:cs="Times New Roman"/>
          <w:color w:val="575757"/>
          <w:sz w:val="21"/>
          <w:szCs w:val="21"/>
        </w:rPr>
        <w:tab/>
      </w:r>
      <w:r>
        <w:rPr>
          <w:rFonts w:ascii="Verdana" w:eastAsia="Times New Roman" w:hAnsi="Verdana" w:cs="Times New Roman"/>
          <w:color w:val="575757"/>
          <w:sz w:val="21"/>
          <w:szCs w:val="21"/>
        </w:rPr>
        <w:tab/>
        <w:t>$3.00</w:t>
      </w:r>
      <w:r>
        <w:rPr>
          <w:rFonts w:ascii="Verdana" w:eastAsia="Times New Roman" w:hAnsi="Verdana" w:cs="Times New Roman"/>
          <w:color w:val="575757"/>
          <w:sz w:val="21"/>
          <w:szCs w:val="21"/>
        </w:rPr>
        <w:tab/>
      </w:r>
      <w:r>
        <w:rPr>
          <w:rFonts w:ascii="Verdana" w:eastAsia="Times New Roman" w:hAnsi="Verdana" w:cs="Times New Roman"/>
          <w:color w:val="575757"/>
          <w:sz w:val="21"/>
          <w:szCs w:val="21"/>
        </w:rPr>
        <w:tab/>
        <w:t>$6.50</w:t>
      </w:r>
    </w:p>
    <w:p w14:paraId="5E75CEDB" w14:textId="0BF4D7B4" w:rsidR="00017306" w:rsidRDefault="00017306" w:rsidP="00623084">
      <w:pPr>
        <w:shd w:val="clear" w:color="auto" w:fill="FFFFFF"/>
        <w:spacing w:after="225"/>
        <w:rPr>
          <w:rFonts w:ascii="Verdana" w:eastAsia="Times New Roman" w:hAnsi="Verdana" w:cs="Times New Roman"/>
          <w:color w:val="575757"/>
          <w:sz w:val="21"/>
          <w:szCs w:val="21"/>
        </w:rPr>
      </w:pPr>
      <w:r>
        <w:rPr>
          <w:rFonts w:ascii="Verdana" w:eastAsia="Times New Roman" w:hAnsi="Verdana" w:cs="Times New Roman"/>
          <w:color w:val="575757"/>
          <w:sz w:val="21"/>
          <w:szCs w:val="21"/>
        </w:rPr>
        <w:t>Current Dividend</w:t>
      </w:r>
      <w:r>
        <w:rPr>
          <w:rFonts w:ascii="Verdana" w:eastAsia="Times New Roman" w:hAnsi="Verdana" w:cs="Times New Roman"/>
          <w:color w:val="575757"/>
          <w:sz w:val="21"/>
          <w:szCs w:val="21"/>
        </w:rPr>
        <w:tab/>
      </w:r>
      <w:r>
        <w:rPr>
          <w:rFonts w:ascii="Verdana" w:eastAsia="Times New Roman" w:hAnsi="Verdana" w:cs="Times New Roman"/>
          <w:color w:val="575757"/>
          <w:sz w:val="21"/>
          <w:szCs w:val="21"/>
        </w:rPr>
        <w:tab/>
      </w:r>
      <w:r>
        <w:rPr>
          <w:rFonts w:ascii="Verdana" w:eastAsia="Times New Roman" w:hAnsi="Verdana" w:cs="Times New Roman"/>
          <w:color w:val="575757"/>
          <w:sz w:val="21"/>
          <w:szCs w:val="21"/>
        </w:rPr>
        <w:tab/>
      </w:r>
      <w:r>
        <w:rPr>
          <w:rFonts w:ascii="Verdana" w:eastAsia="Times New Roman" w:hAnsi="Verdana" w:cs="Times New Roman"/>
          <w:color w:val="575757"/>
          <w:sz w:val="21"/>
          <w:szCs w:val="21"/>
        </w:rPr>
        <w:tab/>
      </w:r>
      <w:r>
        <w:rPr>
          <w:rFonts w:ascii="Verdana" w:eastAsia="Times New Roman" w:hAnsi="Verdana" w:cs="Times New Roman"/>
          <w:color w:val="575757"/>
          <w:sz w:val="21"/>
          <w:szCs w:val="21"/>
        </w:rPr>
        <w:tab/>
        <w:t>$1.20</w:t>
      </w:r>
      <w:r>
        <w:rPr>
          <w:rFonts w:ascii="Verdana" w:eastAsia="Times New Roman" w:hAnsi="Verdana" w:cs="Times New Roman"/>
          <w:color w:val="575757"/>
          <w:sz w:val="21"/>
          <w:szCs w:val="21"/>
        </w:rPr>
        <w:tab/>
      </w:r>
      <w:r>
        <w:rPr>
          <w:rFonts w:ascii="Verdana" w:eastAsia="Times New Roman" w:hAnsi="Verdana" w:cs="Times New Roman"/>
          <w:color w:val="575757"/>
          <w:sz w:val="21"/>
          <w:szCs w:val="21"/>
        </w:rPr>
        <w:tab/>
        <w:t>$2.80</w:t>
      </w:r>
      <w:r>
        <w:rPr>
          <w:rFonts w:ascii="Verdana" w:eastAsia="Times New Roman" w:hAnsi="Verdana" w:cs="Times New Roman"/>
          <w:color w:val="575757"/>
          <w:sz w:val="21"/>
          <w:szCs w:val="21"/>
        </w:rPr>
        <w:tab/>
      </w:r>
      <w:r>
        <w:rPr>
          <w:rFonts w:ascii="Verdana" w:eastAsia="Times New Roman" w:hAnsi="Verdana" w:cs="Times New Roman"/>
          <w:color w:val="575757"/>
          <w:sz w:val="21"/>
          <w:szCs w:val="21"/>
        </w:rPr>
        <w:tab/>
        <w:t>$7.00</w:t>
      </w:r>
    </w:p>
    <w:p w14:paraId="1D6A3E56" w14:textId="02E646DD" w:rsidR="00017306" w:rsidRDefault="00017306" w:rsidP="00623084">
      <w:pPr>
        <w:shd w:val="clear" w:color="auto" w:fill="FFFFFF"/>
        <w:spacing w:after="225"/>
        <w:rPr>
          <w:rFonts w:ascii="Verdana" w:eastAsia="Times New Roman" w:hAnsi="Verdana" w:cs="Times New Roman"/>
          <w:color w:val="575757"/>
          <w:sz w:val="21"/>
          <w:szCs w:val="21"/>
        </w:rPr>
      </w:pPr>
      <w:r>
        <w:rPr>
          <w:rFonts w:ascii="Verdana" w:eastAsia="Times New Roman" w:hAnsi="Verdana" w:cs="Times New Roman"/>
          <w:color w:val="575757"/>
          <w:sz w:val="21"/>
          <w:szCs w:val="21"/>
        </w:rPr>
        <w:t xml:space="preserve">Expected annual growth rate in dividends </w:t>
      </w:r>
      <w:r>
        <w:rPr>
          <w:rFonts w:ascii="Verdana" w:eastAsia="Times New Roman" w:hAnsi="Verdana" w:cs="Times New Roman"/>
          <w:color w:val="575757"/>
          <w:sz w:val="21"/>
          <w:szCs w:val="21"/>
        </w:rPr>
        <w:tab/>
        <w:t>5%</w:t>
      </w:r>
      <w:r>
        <w:rPr>
          <w:rFonts w:ascii="Verdana" w:eastAsia="Times New Roman" w:hAnsi="Verdana" w:cs="Times New Roman"/>
          <w:color w:val="575757"/>
          <w:sz w:val="21"/>
          <w:szCs w:val="21"/>
        </w:rPr>
        <w:tab/>
      </w:r>
      <w:r>
        <w:rPr>
          <w:rFonts w:ascii="Verdana" w:eastAsia="Times New Roman" w:hAnsi="Verdana" w:cs="Times New Roman"/>
          <w:color w:val="575757"/>
          <w:sz w:val="21"/>
          <w:szCs w:val="21"/>
        </w:rPr>
        <w:tab/>
        <w:t>3%</w:t>
      </w:r>
      <w:r>
        <w:rPr>
          <w:rFonts w:ascii="Verdana" w:eastAsia="Times New Roman" w:hAnsi="Verdana" w:cs="Times New Roman"/>
          <w:color w:val="575757"/>
          <w:sz w:val="21"/>
          <w:szCs w:val="21"/>
        </w:rPr>
        <w:tab/>
      </w:r>
      <w:r>
        <w:rPr>
          <w:rFonts w:ascii="Verdana" w:eastAsia="Times New Roman" w:hAnsi="Verdana" w:cs="Times New Roman"/>
          <w:color w:val="575757"/>
          <w:sz w:val="21"/>
          <w:szCs w:val="21"/>
        </w:rPr>
        <w:tab/>
        <w:t>-2%</w:t>
      </w:r>
    </w:p>
    <w:p w14:paraId="59E916FF" w14:textId="55D66840" w:rsidR="00017306" w:rsidRDefault="00017306" w:rsidP="00623084">
      <w:pPr>
        <w:shd w:val="clear" w:color="auto" w:fill="FFFFFF"/>
        <w:spacing w:after="225"/>
        <w:rPr>
          <w:rFonts w:ascii="Verdana" w:eastAsia="Times New Roman" w:hAnsi="Verdana" w:cs="Times New Roman"/>
          <w:color w:val="575757"/>
          <w:sz w:val="21"/>
          <w:szCs w:val="21"/>
        </w:rPr>
      </w:pPr>
      <w:r>
        <w:rPr>
          <w:rFonts w:ascii="Verdana" w:eastAsia="Times New Roman" w:hAnsi="Verdana" w:cs="Times New Roman"/>
          <w:color w:val="575757"/>
          <w:sz w:val="21"/>
          <w:szCs w:val="21"/>
        </w:rPr>
        <w:t>and earnings</w:t>
      </w:r>
    </w:p>
    <w:p w14:paraId="43553677" w14:textId="05C2F55B" w:rsidR="00017306" w:rsidRDefault="00017306" w:rsidP="00623084">
      <w:pPr>
        <w:shd w:val="clear" w:color="auto" w:fill="FFFFFF"/>
        <w:spacing w:after="225"/>
        <w:rPr>
          <w:rFonts w:ascii="Verdana" w:eastAsia="Times New Roman" w:hAnsi="Verdana" w:cs="Times New Roman"/>
          <w:color w:val="575757"/>
          <w:sz w:val="21"/>
          <w:szCs w:val="21"/>
        </w:rPr>
      </w:pPr>
      <w:r>
        <w:rPr>
          <w:rFonts w:ascii="Verdana" w:eastAsia="Times New Roman" w:hAnsi="Verdana" w:cs="Times New Roman"/>
          <w:color w:val="575757"/>
          <w:sz w:val="21"/>
          <w:szCs w:val="21"/>
        </w:rPr>
        <w:t>Current share prices</w:t>
      </w:r>
      <w:r>
        <w:rPr>
          <w:rFonts w:ascii="Verdana" w:eastAsia="Times New Roman" w:hAnsi="Verdana" w:cs="Times New Roman"/>
          <w:color w:val="575757"/>
          <w:sz w:val="21"/>
          <w:szCs w:val="21"/>
        </w:rPr>
        <w:tab/>
      </w:r>
      <w:r>
        <w:rPr>
          <w:rFonts w:ascii="Verdana" w:eastAsia="Times New Roman" w:hAnsi="Verdana" w:cs="Times New Roman"/>
          <w:color w:val="575757"/>
          <w:sz w:val="21"/>
          <w:szCs w:val="21"/>
        </w:rPr>
        <w:tab/>
      </w:r>
      <w:r>
        <w:rPr>
          <w:rFonts w:ascii="Verdana" w:eastAsia="Times New Roman" w:hAnsi="Verdana" w:cs="Times New Roman"/>
          <w:color w:val="575757"/>
          <w:sz w:val="21"/>
          <w:szCs w:val="21"/>
        </w:rPr>
        <w:tab/>
      </w:r>
      <w:r>
        <w:rPr>
          <w:rFonts w:ascii="Verdana" w:eastAsia="Times New Roman" w:hAnsi="Verdana" w:cs="Times New Roman"/>
          <w:color w:val="575757"/>
          <w:sz w:val="21"/>
          <w:szCs w:val="21"/>
        </w:rPr>
        <w:tab/>
      </w:r>
      <w:r>
        <w:rPr>
          <w:rFonts w:ascii="Verdana" w:eastAsia="Times New Roman" w:hAnsi="Verdana" w:cs="Times New Roman"/>
          <w:color w:val="575757"/>
          <w:sz w:val="21"/>
          <w:szCs w:val="21"/>
        </w:rPr>
        <w:tab/>
        <w:t>$25</w:t>
      </w:r>
      <w:r>
        <w:rPr>
          <w:rFonts w:ascii="Verdana" w:eastAsia="Times New Roman" w:hAnsi="Verdana" w:cs="Times New Roman"/>
          <w:color w:val="575757"/>
          <w:sz w:val="21"/>
          <w:szCs w:val="21"/>
        </w:rPr>
        <w:tab/>
      </w:r>
      <w:r>
        <w:rPr>
          <w:rFonts w:ascii="Verdana" w:eastAsia="Times New Roman" w:hAnsi="Verdana" w:cs="Times New Roman"/>
          <w:color w:val="575757"/>
          <w:sz w:val="21"/>
          <w:szCs w:val="21"/>
        </w:rPr>
        <w:tab/>
        <w:t>$48</w:t>
      </w:r>
      <w:r>
        <w:rPr>
          <w:rFonts w:ascii="Verdana" w:eastAsia="Times New Roman" w:hAnsi="Verdana" w:cs="Times New Roman"/>
          <w:color w:val="575757"/>
          <w:sz w:val="21"/>
          <w:szCs w:val="21"/>
        </w:rPr>
        <w:tab/>
      </w:r>
      <w:r>
        <w:rPr>
          <w:rFonts w:ascii="Verdana" w:eastAsia="Times New Roman" w:hAnsi="Verdana" w:cs="Times New Roman"/>
          <w:color w:val="575757"/>
          <w:sz w:val="21"/>
          <w:szCs w:val="21"/>
        </w:rPr>
        <w:tab/>
        <w:t>$75</w:t>
      </w:r>
    </w:p>
    <w:p w14:paraId="17147E74" w14:textId="77777777" w:rsidR="00017306" w:rsidRPr="00623084" w:rsidRDefault="00017306" w:rsidP="00623084">
      <w:pPr>
        <w:shd w:val="clear" w:color="auto" w:fill="FFFFFF"/>
        <w:spacing w:after="225"/>
        <w:rPr>
          <w:rFonts w:ascii="Verdana" w:eastAsia="Times New Roman" w:hAnsi="Verdana" w:cs="Times New Roman"/>
          <w:color w:val="575757"/>
          <w:sz w:val="21"/>
          <w:szCs w:val="21"/>
        </w:rPr>
      </w:pPr>
    </w:p>
    <w:tbl>
      <w:tblPr>
        <w:tblW w:w="8205" w:type="dxa"/>
        <w:tblInd w:w="1162" w:type="dxa"/>
        <w:tblBorders>
          <w:bottom w:val="single" w:sz="6" w:space="0" w:color="DDDDDD"/>
        </w:tblBorders>
        <w:tblCellMar>
          <w:top w:w="15" w:type="dxa"/>
          <w:left w:w="15" w:type="dxa"/>
          <w:bottom w:w="15" w:type="dxa"/>
          <w:right w:w="15" w:type="dxa"/>
        </w:tblCellMar>
        <w:tblLook w:val="04A0" w:firstRow="1" w:lastRow="0" w:firstColumn="1" w:lastColumn="0" w:noHBand="0" w:noVBand="1"/>
      </w:tblPr>
      <w:tblGrid>
        <w:gridCol w:w="2052"/>
        <w:gridCol w:w="2051"/>
        <w:gridCol w:w="2051"/>
        <w:gridCol w:w="2051"/>
      </w:tblGrid>
      <w:tr w:rsidR="00623084" w:rsidRPr="00623084" w14:paraId="0831A398" w14:textId="77777777" w:rsidTr="00017306">
        <w:tc>
          <w:tcPr>
            <w:tcW w:w="0" w:type="auto"/>
            <w:tcBorders>
              <w:top w:val="nil"/>
              <w:left w:val="nil"/>
              <w:bottom w:val="nil"/>
              <w:right w:val="nil"/>
            </w:tcBorders>
            <w:shd w:val="clear" w:color="auto" w:fill="FFFFFF"/>
            <w:tcMar>
              <w:top w:w="105" w:type="dxa"/>
              <w:left w:w="105" w:type="dxa"/>
              <w:bottom w:w="105" w:type="dxa"/>
              <w:right w:w="105" w:type="dxa"/>
            </w:tcMar>
          </w:tcPr>
          <w:p w14:paraId="75D0B85D" w14:textId="77777777" w:rsidR="00623084" w:rsidRPr="00623084" w:rsidRDefault="00623084" w:rsidP="00623084">
            <w:pPr>
              <w:rPr>
                <w:rFonts w:ascii="Verdana" w:eastAsia="Times New Roman" w:hAnsi="Verdana" w:cs="Tahoma"/>
                <w:color w:val="575757"/>
                <w:sz w:val="21"/>
                <w:szCs w:val="21"/>
              </w:rPr>
            </w:pPr>
          </w:p>
        </w:tc>
        <w:tc>
          <w:tcPr>
            <w:tcW w:w="0" w:type="auto"/>
            <w:tcBorders>
              <w:top w:val="nil"/>
              <w:left w:val="nil"/>
              <w:bottom w:val="nil"/>
              <w:right w:val="nil"/>
            </w:tcBorders>
            <w:shd w:val="clear" w:color="auto" w:fill="FFFFFF"/>
            <w:tcMar>
              <w:top w:w="105" w:type="dxa"/>
              <w:left w:w="105" w:type="dxa"/>
              <w:bottom w:w="105" w:type="dxa"/>
              <w:right w:w="105" w:type="dxa"/>
            </w:tcMar>
          </w:tcPr>
          <w:p w14:paraId="633DC164" w14:textId="77777777" w:rsidR="00623084" w:rsidRPr="00623084" w:rsidRDefault="00623084" w:rsidP="00623084">
            <w:pPr>
              <w:jc w:val="center"/>
              <w:rPr>
                <w:rFonts w:ascii="Verdana" w:eastAsia="Times New Roman" w:hAnsi="Verdana" w:cs="Tahoma"/>
                <w:color w:val="575757"/>
                <w:sz w:val="21"/>
                <w:szCs w:val="21"/>
              </w:rPr>
            </w:pPr>
          </w:p>
        </w:tc>
        <w:tc>
          <w:tcPr>
            <w:tcW w:w="0" w:type="auto"/>
            <w:tcBorders>
              <w:top w:val="nil"/>
              <w:left w:val="nil"/>
              <w:bottom w:val="nil"/>
              <w:right w:val="nil"/>
            </w:tcBorders>
            <w:shd w:val="clear" w:color="auto" w:fill="FFFFFF"/>
            <w:tcMar>
              <w:top w:w="105" w:type="dxa"/>
              <w:left w:w="105" w:type="dxa"/>
              <w:bottom w:w="105" w:type="dxa"/>
              <w:right w:w="105" w:type="dxa"/>
            </w:tcMar>
          </w:tcPr>
          <w:p w14:paraId="53311209" w14:textId="77777777" w:rsidR="00623084" w:rsidRPr="00623084" w:rsidRDefault="00623084" w:rsidP="00623084">
            <w:pPr>
              <w:jc w:val="center"/>
              <w:rPr>
                <w:rFonts w:ascii="Verdana" w:eastAsia="Times New Roman" w:hAnsi="Verdana" w:cs="Tahoma"/>
                <w:color w:val="575757"/>
                <w:sz w:val="21"/>
                <w:szCs w:val="21"/>
              </w:rPr>
            </w:pPr>
          </w:p>
        </w:tc>
        <w:tc>
          <w:tcPr>
            <w:tcW w:w="0" w:type="auto"/>
            <w:tcBorders>
              <w:top w:val="nil"/>
              <w:left w:val="nil"/>
              <w:bottom w:val="nil"/>
              <w:right w:val="nil"/>
            </w:tcBorders>
            <w:shd w:val="clear" w:color="auto" w:fill="FFFFFF"/>
            <w:tcMar>
              <w:top w:w="105" w:type="dxa"/>
              <w:left w:w="105" w:type="dxa"/>
              <w:bottom w:w="105" w:type="dxa"/>
              <w:right w:w="105" w:type="dxa"/>
            </w:tcMar>
          </w:tcPr>
          <w:p w14:paraId="1C8DD503" w14:textId="77777777" w:rsidR="00623084" w:rsidRPr="00623084" w:rsidRDefault="00623084" w:rsidP="00623084">
            <w:pPr>
              <w:jc w:val="center"/>
              <w:rPr>
                <w:rFonts w:ascii="Verdana" w:eastAsia="Times New Roman" w:hAnsi="Verdana" w:cs="Tahoma"/>
                <w:color w:val="575757"/>
                <w:sz w:val="21"/>
                <w:szCs w:val="21"/>
              </w:rPr>
            </w:pPr>
          </w:p>
        </w:tc>
      </w:tr>
    </w:tbl>
    <w:p w14:paraId="21A76BD8" w14:textId="11A974A6" w:rsidR="00623084" w:rsidRPr="00623084" w:rsidRDefault="00A40AE2" w:rsidP="00A460D3">
      <w:pPr>
        <w:shd w:val="clear" w:color="auto" w:fill="FFFFFF"/>
        <w:spacing w:after="225"/>
        <w:rPr>
          <w:rFonts w:ascii="Verdana" w:eastAsia="Times New Roman" w:hAnsi="Verdana" w:cs="Times New Roman"/>
          <w:color w:val="575757"/>
          <w:sz w:val="21"/>
          <w:szCs w:val="21"/>
        </w:rPr>
      </w:pPr>
      <w:r>
        <w:rPr>
          <w:rFonts w:ascii="Verdana" w:eastAsia="Times New Roman" w:hAnsi="Verdana" w:cs="Times New Roman"/>
          <w:color w:val="575757"/>
          <w:sz w:val="21"/>
          <w:szCs w:val="21"/>
        </w:rPr>
        <w:t>a</w:t>
      </w:r>
      <w:r w:rsidR="00A460D3">
        <w:rPr>
          <w:rFonts w:ascii="Verdana" w:eastAsia="Times New Roman" w:hAnsi="Verdana" w:cs="Times New Roman"/>
          <w:color w:val="575757"/>
          <w:sz w:val="21"/>
          <w:szCs w:val="21"/>
        </w:rPr>
        <w:t xml:space="preserve">. </w:t>
      </w:r>
      <w:r w:rsidR="00623084" w:rsidRPr="00623084">
        <w:rPr>
          <w:rFonts w:ascii="Verdana" w:eastAsia="Times New Roman" w:hAnsi="Verdana" w:cs="Times New Roman"/>
          <w:color w:val="575757"/>
          <w:sz w:val="21"/>
          <w:szCs w:val="21"/>
        </w:rPr>
        <w:t>What is the maximum price that the investor should pay for each stock based on the dividend-growth model?</w:t>
      </w:r>
    </w:p>
    <w:p w14:paraId="4C7067EA" w14:textId="77777777" w:rsidR="00EB6DEC" w:rsidRDefault="00EB6DEC" w:rsidP="00A460D3">
      <w:pPr>
        <w:shd w:val="clear" w:color="auto" w:fill="FFFFFF"/>
        <w:spacing w:after="225"/>
        <w:rPr>
          <w:rFonts w:ascii="Verdana" w:eastAsia="Times New Roman" w:hAnsi="Verdana" w:cs="Times New Roman"/>
          <w:color w:val="575757"/>
          <w:sz w:val="21"/>
          <w:szCs w:val="21"/>
        </w:rPr>
      </w:pPr>
    </w:p>
    <w:p w14:paraId="2C6D08E1" w14:textId="128F4B98" w:rsidR="00623084" w:rsidRPr="00A460D3" w:rsidRDefault="00A40AE2" w:rsidP="00A460D3">
      <w:pPr>
        <w:shd w:val="clear" w:color="auto" w:fill="FFFFFF"/>
        <w:spacing w:after="225"/>
        <w:rPr>
          <w:rFonts w:ascii="Verdana" w:eastAsia="Times New Roman" w:hAnsi="Verdana" w:cs="Times New Roman"/>
          <w:color w:val="575757"/>
          <w:sz w:val="21"/>
          <w:szCs w:val="21"/>
        </w:rPr>
      </w:pPr>
      <w:r>
        <w:rPr>
          <w:rFonts w:ascii="Verdana" w:eastAsia="Times New Roman" w:hAnsi="Verdana" w:cs="Times New Roman"/>
          <w:color w:val="575757"/>
          <w:sz w:val="21"/>
          <w:szCs w:val="21"/>
        </w:rPr>
        <w:t>b</w:t>
      </w:r>
      <w:r w:rsidR="00A460D3">
        <w:rPr>
          <w:rFonts w:ascii="Verdana" w:eastAsia="Times New Roman" w:hAnsi="Verdana" w:cs="Times New Roman"/>
          <w:color w:val="575757"/>
          <w:sz w:val="21"/>
          <w:szCs w:val="21"/>
        </w:rPr>
        <w:t xml:space="preserve">. </w:t>
      </w:r>
      <w:r w:rsidR="00623084" w:rsidRPr="00A460D3">
        <w:rPr>
          <w:rFonts w:ascii="Verdana" w:eastAsia="Times New Roman" w:hAnsi="Verdana" w:cs="Times New Roman"/>
          <w:color w:val="575757"/>
          <w:sz w:val="21"/>
          <w:szCs w:val="21"/>
        </w:rPr>
        <w:t xml:space="preserve">If the investor does buy stock </w:t>
      </w:r>
      <w:proofErr w:type="spellStart"/>
      <w:r w:rsidR="007124C0">
        <w:rPr>
          <w:rFonts w:ascii="Verdana" w:eastAsia="Times New Roman" w:hAnsi="Verdana" w:cs="Times New Roman"/>
          <w:color w:val="575757"/>
          <w:sz w:val="21"/>
          <w:szCs w:val="21"/>
        </w:rPr>
        <w:t>McD</w:t>
      </w:r>
      <w:proofErr w:type="spellEnd"/>
      <w:r w:rsidR="00623084" w:rsidRPr="00A460D3">
        <w:rPr>
          <w:rFonts w:ascii="Verdana" w:eastAsia="Times New Roman" w:hAnsi="Verdana" w:cs="Times New Roman"/>
          <w:color w:val="575757"/>
          <w:sz w:val="21"/>
          <w:szCs w:val="21"/>
        </w:rPr>
        <w:t>, what is the implied percentage return?</w:t>
      </w:r>
    </w:p>
    <w:p w14:paraId="72F907DA" w14:textId="77777777" w:rsidR="00EB6DEC" w:rsidRDefault="00EB6DEC" w:rsidP="00A460D3">
      <w:pPr>
        <w:shd w:val="clear" w:color="auto" w:fill="FFFFFF"/>
        <w:spacing w:after="225"/>
        <w:rPr>
          <w:rFonts w:ascii="Verdana" w:eastAsia="Times New Roman" w:hAnsi="Verdana" w:cs="Times New Roman"/>
          <w:color w:val="575757"/>
          <w:sz w:val="21"/>
          <w:szCs w:val="21"/>
        </w:rPr>
      </w:pPr>
    </w:p>
    <w:p w14:paraId="1F440519" w14:textId="108B6ADC" w:rsidR="00623084" w:rsidRPr="00623084" w:rsidRDefault="00A40AE2" w:rsidP="00A460D3">
      <w:pPr>
        <w:shd w:val="clear" w:color="auto" w:fill="FFFFFF"/>
        <w:spacing w:after="225"/>
        <w:rPr>
          <w:rFonts w:ascii="Verdana" w:eastAsia="Times New Roman" w:hAnsi="Verdana" w:cs="Times New Roman"/>
          <w:color w:val="575757"/>
          <w:sz w:val="21"/>
          <w:szCs w:val="21"/>
        </w:rPr>
      </w:pPr>
      <w:r>
        <w:rPr>
          <w:rFonts w:ascii="Verdana" w:eastAsia="Times New Roman" w:hAnsi="Verdana" w:cs="Times New Roman"/>
          <w:color w:val="575757"/>
          <w:sz w:val="21"/>
          <w:szCs w:val="21"/>
        </w:rPr>
        <w:t>c</w:t>
      </w:r>
      <w:r w:rsidR="00A460D3">
        <w:rPr>
          <w:rFonts w:ascii="Verdana" w:eastAsia="Times New Roman" w:hAnsi="Verdana" w:cs="Times New Roman"/>
          <w:color w:val="575757"/>
          <w:sz w:val="21"/>
          <w:szCs w:val="21"/>
        </w:rPr>
        <w:t xml:space="preserve">. </w:t>
      </w:r>
      <w:r w:rsidR="00623084" w:rsidRPr="00623084">
        <w:rPr>
          <w:rFonts w:ascii="Verdana" w:eastAsia="Times New Roman" w:hAnsi="Verdana" w:cs="Times New Roman"/>
          <w:color w:val="575757"/>
          <w:sz w:val="21"/>
          <w:szCs w:val="21"/>
        </w:rPr>
        <w:t>If the appropriate P/E ratio is 12, what is the maximum price the investor should pay for each stock? Would your answers be different if the appropriate P/E were 7?</w:t>
      </w:r>
    </w:p>
    <w:p w14:paraId="1AB85987" w14:textId="77777777" w:rsidR="00EB6DEC" w:rsidRDefault="00EB6DEC" w:rsidP="00A460D3">
      <w:pPr>
        <w:shd w:val="clear" w:color="auto" w:fill="FFFFFF"/>
        <w:rPr>
          <w:rFonts w:ascii="Verdana" w:eastAsia="Times New Roman" w:hAnsi="Verdana" w:cs="Times New Roman"/>
          <w:color w:val="575757"/>
          <w:sz w:val="21"/>
          <w:szCs w:val="21"/>
        </w:rPr>
      </w:pPr>
    </w:p>
    <w:p w14:paraId="44E6FB8B" w14:textId="77777777" w:rsidR="00A40AE2" w:rsidRDefault="00A40AE2" w:rsidP="00A460D3">
      <w:pPr>
        <w:shd w:val="clear" w:color="auto" w:fill="FFFFFF"/>
        <w:rPr>
          <w:rFonts w:ascii="Verdana" w:eastAsia="Times New Roman" w:hAnsi="Verdana" w:cs="Times New Roman"/>
          <w:color w:val="575757"/>
          <w:sz w:val="21"/>
          <w:szCs w:val="21"/>
        </w:rPr>
      </w:pPr>
    </w:p>
    <w:p w14:paraId="66644826" w14:textId="5B416482" w:rsidR="00623084" w:rsidRPr="00A460D3" w:rsidRDefault="00A40AE2" w:rsidP="00A460D3">
      <w:pPr>
        <w:shd w:val="clear" w:color="auto" w:fill="FFFFFF"/>
        <w:rPr>
          <w:rFonts w:ascii="Verdana" w:eastAsia="Times New Roman" w:hAnsi="Verdana" w:cs="Times New Roman"/>
          <w:color w:val="575757"/>
          <w:sz w:val="21"/>
          <w:szCs w:val="21"/>
        </w:rPr>
      </w:pPr>
      <w:r>
        <w:rPr>
          <w:rFonts w:ascii="Verdana" w:eastAsia="Times New Roman" w:hAnsi="Verdana" w:cs="Times New Roman"/>
          <w:color w:val="575757"/>
          <w:sz w:val="21"/>
          <w:szCs w:val="21"/>
        </w:rPr>
        <w:t>d</w:t>
      </w:r>
      <w:r w:rsidR="00A460D3">
        <w:rPr>
          <w:rFonts w:ascii="Verdana" w:eastAsia="Times New Roman" w:hAnsi="Verdana" w:cs="Times New Roman"/>
          <w:color w:val="575757"/>
          <w:sz w:val="21"/>
          <w:szCs w:val="21"/>
        </w:rPr>
        <w:t>.</w:t>
      </w:r>
      <w:r w:rsidR="00373C84">
        <w:rPr>
          <w:rFonts w:ascii="Verdana" w:eastAsia="Times New Roman" w:hAnsi="Verdana" w:cs="Times New Roman"/>
          <w:color w:val="575757"/>
          <w:sz w:val="21"/>
          <w:szCs w:val="21"/>
        </w:rPr>
        <w:t xml:space="preserve"> </w:t>
      </w:r>
      <w:r w:rsidR="00623084" w:rsidRPr="00A460D3">
        <w:rPr>
          <w:rFonts w:ascii="Verdana" w:eastAsia="Times New Roman" w:hAnsi="Verdana" w:cs="Times New Roman"/>
          <w:color w:val="575757"/>
          <w:sz w:val="21"/>
          <w:szCs w:val="21"/>
        </w:rPr>
        <w:t xml:space="preserve">What does stock </w:t>
      </w:r>
      <w:r w:rsidR="007124C0">
        <w:rPr>
          <w:rFonts w:ascii="Verdana" w:eastAsia="Times New Roman" w:hAnsi="Verdana" w:cs="Times New Roman"/>
          <w:color w:val="575757"/>
          <w:sz w:val="21"/>
          <w:szCs w:val="21"/>
        </w:rPr>
        <w:t>W</w:t>
      </w:r>
      <w:r w:rsidR="00623084" w:rsidRPr="00A460D3">
        <w:rPr>
          <w:rFonts w:ascii="Verdana" w:eastAsia="Times New Roman" w:hAnsi="Verdana" w:cs="Times New Roman"/>
          <w:color w:val="575757"/>
          <w:sz w:val="21"/>
          <w:szCs w:val="21"/>
        </w:rPr>
        <w:t>’s negative growth rate imply?</w:t>
      </w:r>
    </w:p>
    <w:p w14:paraId="312B7A99" w14:textId="77777777" w:rsidR="00623084" w:rsidRDefault="00623084" w:rsidP="00D54FEF"/>
    <w:p w14:paraId="7F48A802" w14:textId="77777777" w:rsidR="00623084" w:rsidRDefault="00623084" w:rsidP="00D54FEF"/>
    <w:p w14:paraId="548EFE23" w14:textId="77777777" w:rsidR="00623084" w:rsidRDefault="00623084" w:rsidP="00D54FEF"/>
    <w:p w14:paraId="1AA84163" w14:textId="77777777" w:rsidR="00623084" w:rsidRDefault="00623084" w:rsidP="00D54FEF"/>
    <w:p w14:paraId="308C6337" w14:textId="77777777" w:rsidR="00623084" w:rsidRDefault="00623084" w:rsidP="00D54FEF"/>
    <w:p w14:paraId="57DB8720" w14:textId="1BDBB410" w:rsidR="00AA0533" w:rsidRDefault="00AA0533" w:rsidP="00D54FEF"/>
    <w:p w14:paraId="30DA35DF" w14:textId="22221A90" w:rsidR="00186A86" w:rsidRPr="00A460D3" w:rsidRDefault="005B7FF7" w:rsidP="00186A86">
      <w:pPr>
        <w:rPr>
          <w:rFonts w:ascii="Verdana" w:hAnsi="Verdana"/>
          <w:sz w:val="21"/>
          <w:szCs w:val="21"/>
        </w:rPr>
      </w:pPr>
      <w:r>
        <w:rPr>
          <w:rFonts w:ascii="Verdana" w:hAnsi="Verdana"/>
          <w:b/>
          <w:sz w:val="21"/>
          <w:szCs w:val="21"/>
        </w:rPr>
        <w:t>9</w:t>
      </w:r>
      <w:r w:rsidR="00456D34" w:rsidRPr="00A460D3">
        <w:rPr>
          <w:rFonts w:ascii="Verdana" w:hAnsi="Verdana"/>
          <w:sz w:val="21"/>
          <w:szCs w:val="21"/>
        </w:rPr>
        <w:t>-</w:t>
      </w:r>
      <w:r w:rsidR="00F32E86">
        <w:rPr>
          <w:rFonts w:ascii="Verdana" w:hAnsi="Verdana"/>
          <w:sz w:val="21"/>
          <w:szCs w:val="21"/>
        </w:rPr>
        <w:t>EZ Way has a market value equal to its book value. Currently, the firm has excess cash of $1</w:t>
      </w:r>
      <w:r w:rsidR="00EF6139">
        <w:rPr>
          <w:rFonts w:ascii="Verdana" w:hAnsi="Verdana"/>
          <w:sz w:val="21"/>
          <w:szCs w:val="21"/>
        </w:rPr>
        <w:t>,</w:t>
      </w:r>
      <w:r w:rsidR="00F32E86">
        <w:rPr>
          <w:rFonts w:ascii="Verdana" w:hAnsi="Verdana"/>
          <w:sz w:val="21"/>
          <w:szCs w:val="21"/>
        </w:rPr>
        <w:t>332, other assets of $11,</w:t>
      </w:r>
      <w:r w:rsidR="00EF6139">
        <w:rPr>
          <w:rFonts w:ascii="Verdana" w:hAnsi="Verdana"/>
          <w:sz w:val="21"/>
          <w:szCs w:val="21"/>
        </w:rPr>
        <w:t>674 and equity of $7,200. The firm has 1,200 shares outstanding and net income of $838.EZ Way has decided to spend one-third of its excess cash on a share repurchase program. How many shares of stock will be outstanding after the stock repurchase is completed?</w:t>
      </w:r>
    </w:p>
    <w:p w14:paraId="50923D19" w14:textId="153ED209" w:rsidR="005E4BDF" w:rsidRPr="00A460D3" w:rsidRDefault="005E4BDF" w:rsidP="00D54FEF">
      <w:pPr>
        <w:rPr>
          <w:rFonts w:ascii="Verdana" w:hAnsi="Verdana"/>
          <w:sz w:val="21"/>
          <w:szCs w:val="21"/>
        </w:rPr>
      </w:pPr>
    </w:p>
    <w:p w14:paraId="7CA65678" w14:textId="77777777" w:rsidR="00A460D3" w:rsidRDefault="00A460D3" w:rsidP="005E4BDF">
      <w:pPr>
        <w:rPr>
          <w:rFonts w:ascii="Verdana" w:hAnsi="Verdana"/>
          <w:b/>
          <w:sz w:val="21"/>
          <w:szCs w:val="21"/>
        </w:rPr>
      </w:pPr>
    </w:p>
    <w:p w14:paraId="65A92EB6" w14:textId="77777777" w:rsidR="00A460D3" w:rsidRDefault="00A460D3" w:rsidP="005E4BDF">
      <w:pPr>
        <w:rPr>
          <w:rFonts w:ascii="Verdana" w:hAnsi="Verdana"/>
          <w:b/>
          <w:sz w:val="21"/>
          <w:szCs w:val="21"/>
        </w:rPr>
      </w:pPr>
    </w:p>
    <w:p w14:paraId="7D235062" w14:textId="77777777" w:rsidR="00A460D3" w:rsidRDefault="00A460D3" w:rsidP="005E4BDF">
      <w:pPr>
        <w:rPr>
          <w:rFonts w:ascii="Verdana" w:hAnsi="Verdana"/>
          <w:b/>
          <w:sz w:val="21"/>
          <w:szCs w:val="21"/>
        </w:rPr>
      </w:pPr>
    </w:p>
    <w:p w14:paraId="1EA4F804" w14:textId="6E9CBAFB" w:rsidR="005E4BDF" w:rsidRPr="00A460D3" w:rsidRDefault="00456D34" w:rsidP="005E4BDF">
      <w:pPr>
        <w:rPr>
          <w:rFonts w:ascii="Verdana" w:hAnsi="Verdana"/>
          <w:sz w:val="21"/>
          <w:szCs w:val="21"/>
        </w:rPr>
      </w:pPr>
      <w:r w:rsidRPr="00A460D3">
        <w:rPr>
          <w:rFonts w:ascii="Verdana" w:hAnsi="Verdana"/>
          <w:b/>
          <w:sz w:val="21"/>
          <w:szCs w:val="21"/>
        </w:rPr>
        <w:lastRenderedPageBreak/>
        <w:t>1</w:t>
      </w:r>
      <w:r w:rsidR="005B7FF7">
        <w:rPr>
          <w:rFonts w:ascii="Verdana" w:hAnsi="Verdana"/>
          <w:b/>
          <w:sz w:val="21"/>
          <w:szCs w:val="21"/>
        </w:rPr>
        <w:t>0</w:t>
      </w:r>
      <w:r w:rsidRPr="00A460D3">
        <w:rPr>
          <w:rFonts w:ascii="Verdana" w:hAnsi="Verdana"/>
          <w:sz w:val="21"/>
          <w:szCs w:val="21"/>
        </w:rPr>
        <w:t>-</w:t>
      </w:r>
      <w:r w:rsidR="005E4BDF" w:rsidRPr="00A460D3">
        <w:rPr>
          <w:rFonts w:ascii="Verdana" w:hAnsi="Verdana"/>
          <w:sz w:val="21"/>
          <w:szCs w:val="21"/>
        </w:rPr>
        <w:t>What is the approximate yield to maturity for the following bonds? Assume these are bonds issued in the United States.</w:t>
      </w:r>
    </w:p>
    <w:p w14:paraId="3FF1D601" w14:textId="77777777" w:rsidR="00A460D3" w:rsidRDefault="00A460D3" w:rsidP="005E4BDF">
      <w:pPr>
        <w:rPr>
          <w:rFonts w:ascii="Verdana" w:hAnsi="Verdana"/>
          <w:sz w:val="21"/>
          <w:szCs w:val="21"/>
        </w:rPr>
      </w:pPr>
    </w:p>
    <w:p w14:paraId="39CB78C9" w14:textId="184BF899" w:rsidR="005E4BDF" w:rsidRPr="00A460D3" w:rsidRDefault="00A460D3" w:rsidP="005E4BDF">
      <w:pPr>
        <w:rPr>
          <w:rFonts w:ascii="Verdana" w:hAnsi="Verdana"/>
          <w:sz w:val="21"/>
          <w:szCs w:val="21"/>
        </w:rPr>
      </w:pPr>
      <w:r>
        <w:rPr>
          <w:rFonts w:ascii="Verdana" w:hAnsi="Verdana"/>
          <w:sz w:val="21"/>
          <w:szCs w:val="21"/>
        </w:rPr>
        <w:t>a.</w:t>
      </w:r>
      <w:r w:rsidR="001E269E">
        <w:rPr>
          <w:rFonts w:ascii="Verdana" w:hAnsi="Verdana"/>
          <w:sz w:val="21"/>
          <w:szCs w:val="21"/>
        </w:rPr>
        <w:t>5</w:t>
      </w:r>
      <w:r w:rsidR="005E4BDF" w:rsidRPr="00A460D3">
        <w:rPr>
          <w:rFonts w:ascii="Verdana" w:hAnsi="Verdana"/>
          <w:sz w:val="21"/>
          <w:szCs w:val="21"/>
        </w:rPr>
        <w:t xml:space="preserve"> years to maturity, 6 percent coupon rate, current price is $950.</w:t>
      </w:r>
    </w:p>
    <w:p w14:paraId="3442981E" w14:textId="77777777" w:rsidR="007F1D07" w:rsidRDefault="007F1D07" w:rsidP="005E4BDF">
      <w:pPr>
        <w:rPr>
          <w:rFonts w:ascii="Verdana" w:hAnsi="Verdana"/>
          <w:sz w:val="21"/>
          <w:szCs w:val="21"/>
        </w:rPr>
      </w:pPr>
    </w:p>
    <w:p w14:paraId="1C3B8907" w14:textId="77777777" w:rsidR="007F1D07" w:rsidRDefault="007F1D07" w:rsidP="005E4BDF">
      <w:pPr>
        <w:rPr>
          <w:rFonts w:ascii="Verdana" w:hAnsi="Verdana"/>
          <w:sz w:val="21"/>
          <w:szCs w:val="21"/>
        </w:rPr>
      </w:pPr>
    </w:p>
    <w:p w14:paraId="4DE58DDC" w14:textId="79D284BF" w:rsidR="005E4BDF" w:rsidRPr="00A460D3" w:rsidRDefault="00A460D3" w:rsidP="005E4BDF">
      <w:pPr>
        <w:rPr>
          <w:rFonts w:ascii="Verdana" w:hAnsi="Verdana"/>
          <w:sz w:val="21"/>
          <w:szCs w:val="21"/>
        </w:rPr>
      </w:pPr>
      <w:r>
        <w:rPr>
          <w:rFonts w:ascii="Verdana" w:hAnsi="Verdana"/>
          <w:sz w:val="21"/>
          <w:szCs w:val="21"/>
        </w:rPr>
        <w:t>b.</w:t>
      </w:r>
      <w:r w:rsidR="001E269E">
        <w:rPr>
          <w:rFonts w:ascii="Verdana" w:hAnsi="Verdana"/>
          <w:sz w:val="21"/>
          <w:szCs w:val="21"/>
        </w:rPr>
        <w:t>10</w:t>
      </w:r>
      <w:r w:rsidR="005E4BDF" w:rsidRPr="00A460D3">
        <w:rPr>
          <w:rFonts w:ascii="Verdana" w:hAnsi="Verdana"/>
          <w:sz w:val="21"/>
          <w:szCs w:val="21"/>
        </w:rPr>
        <w:t xml:space="preserve"> years to maturity, 0 percent coupon rate, current price is $339.</w:t>
      </w:r>
    </w:p>
    <w:p w14:paraId="50785697" w14:textId="77777777" w:rsidR="007F1D07" w:rsidRDefault="007F1D07" w:rsidP="005E4BDF">
      <w:pPr>
        <w:rPr>
          <w:rFonts w:ascii="Verdana" w:hAnsi="Verdana"/>
          <w:sz w:val="21"/>
          <w:szCs w:val="21"/>
        </w:rPr>
      </w:pPr>
    </w:p>
    <w:p w14:paraId="6BBB8F5A" w14:textId="77777777" w:rsidR="007F1D07" w:rsidRDefault="007F1D07" w:rsidP="005E4BDF">
      <w:pPr>
        <w:rPr>
          <w:rFonts w:ascii="Verdana" w:hAnsi="Verdana"/>
          <w:sz w:val="21"/>
          <w:szCs w:val="21"/>
        </w:rPr>
      </w:pPr>
    </w:p>
    <w:p w14:paraId="260C509A" w14:textId="339EBCBE" w:rsidR="005E4BDF" w:rsidRPr="00A460D3" w:rsidRDefault="00A460D3" w:rsidP="005E4BDF">
      <w:pPr>
        <w:rPr>
          <w:rFonts w:ascii="Verdana" w:hAnsi="Verdana"/>
          <w:sz w:val="21"/>
          <w:szCs w:val="21"/>
        </w:rPr>
      </w:pPr>
      <w:r>
        <w:rPr>
          <w:rFonts w:ascii="Verdana" w:hAnsi="Verdana"/>
          <w:sz w:val="21"/>
          <w:szCs w:val="21"/>
        </w:rPr>
        <w:t>c.</w:t>
      </w:r>
      <w:r w:rsidR="001E269E">
        <w:rPr>
          <w:rFonts w:ascii="Verdana" w:hAnsi="Verdana"/>
          <w:sz w:val="21"/>
          <w:szCs w:val="21"/>
        </w:rPr>
        <w:t>15</w:t>
      </w:r>
      <w:r w:rsidR="005E4BDF" w:rsidRPr="00A460D3">
        <w:rPr>
          <w:rFonts w:ascii="Verdana" w:hAnsi="Verdana"/>
          <w:sz w:val="21"/>
          <w:szCs w:val="21"/>
        </w:rPr>
        <w:t xml:space="preserve"> years to maturity, 8.5 percent coupon rate, current price is $1030.</w:t>
      </w:r>
    </w:p>
    <w:p w14:paraId="32B92569" w14:textId="08401670" w:rsidR="005E4BDF" w:rsidRPr="00A460D3" w:rsidRDefault="005E4BDF" w:rsidP="005E4BDF">
      <w:pPr>
        <w:rPr>
          <w:rFonts w:ascii="Verdana" w:hAnsi="Verdana"/>
          <w:sz w:val="21"/>
          <w:szCs w:val="21"/>
        </w:rPr>
      </w:pPr>
      <w:r w:rsidRPr="00A460D3">
        <w:rPr>
          <w:rFonts w:ascii="Verdana" w:hAnsi="Verdana"/>
          <w:sz w:val="21"/>
          <w:szCs w:val="21"/>
        </w:rPr>
        <w:t xml:space="preserve"> </w:t>
      </w:r>
    </w:p>
    <w:p w14:paraId="392907CE" w14:textId="761D40E6" w:rsidR="005E4BDF" w:rsidRPr="00A460D3" w:rsidRDefault="005E4BDF" w:rsidP="005E4BDF">
      <w:pPr>
        <w:rPr>
          <w:rFonts w:ascii="Verdana" w:hAnsi="Verdana"/>
          <w:sz w:val="21"/>
          <w:szCs w:val="21"/>
        </w:rPr>
      </w:pPr>
    </w:p>
    <w:p w14:paraId="5B4FBA4E" w14:textId="1CAB1AD4" w:rsidR="005E4BDF" w:rsidRPr="00A460D3" w:rsidRDefault="005E4BDF" w:rsidP="005E4BDF">
      <w:pPr>
        <w:rPr>
          <w:rFonts w:ascii="Verdana" w:hAnsi="Verdana"/>
          <w:sz w:val="21"/>
          <w:szCs w:val="21"/>
        </w:rPr>
      </w:pPr>
    </w:p>
    <w:p w14:paraId="6B30FE58" w14:textId="53130762" w:rsidR="005E4BDF" w:rsidRPr="00A460D3" w:rsidRDefault="00456D34" w:rsidP="005E4BDF">
      <w:pPr>
        <w:rPr>
          <w:rFonts w:ascii="Verdana" w:hAnsi="Verdana"/>
          <w:sz w:val="21"/>
          <w:szCs w:val="21"/>
        </w:rPr>
      </w:pPr>
      <w:r w:rsidRPr="00A460D3">
        <w:rPr>
          <w:rFonts w:ascii="Verdana" w:hAnsi="Verdana"/>
          <w:b/>
          <w:sz w:val="21"/>
          <w:szCs w:val="21"/>
        </w:rPr>
        <w:t>1</w:t>
      </w:r>
      <w:r w:rsidR="005B7FF7">
        <w:rPr>
          <w:rFonts w:ascii="Verdana" w:hAnsi="Verdana"/>
          <w:b/>
          <w:sz w:val="21"/>
          <w:szCs w:val="21"/>
        </w:rPr>
        <w:t>1</w:t>
      </w:r>
      <w:r w:rsidRPr="00A460D3">
        <w:rPr>
          <w:rFonts w:ascii="Verdana" w:hAnsi="Verdana"/>
          <w:sz w:val="21"/>
          <w:szCs w:val="21"/>
        </w:rPr>
        <w:t>-</w:t>
      </w:r>
      <w:r w:rsidR="005E4BDF" w:rsidRPr="00A460D3">
        <w:rPr>
          <w:rFonts w:ascii="Verdana" w:hAnsi="Verdana"/>
          <w:sz w:val="21"/>
          <w:szCs w:val="21"/>
        </w:rPr>
        <w:t xml:space="preserve">How much would an investor expect to pay for a $1,000 par value bond with a 9% annual coupon </w:t>
      </w:r>
      <w:r w:rsidR="001E3C29" w:rsidRPr="00A460D3">
        <w:rPr>
          <w:rFonts w:ascii="Verdana" w:hAnsi="Verdana"/>
          <w:sz w:val="21"/>
          <w:szCs w:val="21"/>
        </w:rPr>
        <w:t>that matures in 5 years if the interest rate is 7%?</w:t>
      </w:r>
    </w:p>
    <w:p w14:paraId="5EAF6856" w14:textId="0A42896E" w:rsidR="001E3C29" w:rsidRDefault="001E3C29" w:rsidP="005E4BDF"/>
    <w:p w14:paraId="0A250A2E" w14:textId="77777777" w:rsidR="001264CD" w:rsidRDefault="001264CD" w:rsidP="00C84D0B">
      <w:pPr>
        <w:rPr>
          <w:rFonts w:ascii="Verdana" w:hAnsi="Verdana"/>
          <w:b/>
          <w:sz w:val="21"/>
          <w:szCs w:val="21"/>
        </w:rPr>
      </w:pPr>
    </w:p>
    <w:p w14:paraId="207546E3" w14:textId="77777777" w:rsidR="001264CD" w:rsidRDefault="001264CD" w:rsidP="00C84D0B">
      <w:pPr>
        <w:rPr>
          <w:rFonts w:ascii="Verdana" w:hAnsi="Verdana"/>
          <w:b/>
          <w:sz w:val="21"/>
          <w:szCs w:val="21"/>
        </w:rPr>
      </w:pPr>
    </w:p>
    <w:p w14:paraId="361254D8" w14:textId="77777777" w:rsidR="001264CD" w:rsidRDefault="001264CD" w:rsidP="00C84D0B">
      <w:pPr>
        <w:rPr>
          <w:rFonts w:ascii="Verdana" w:hAnsi="Verdana"/>
          <w:b/>
          <w:sz w:val="21"/>
          <w:szCs w:val="21"/>
        </w:rPr>
      </w:pPr>
    </w:p>
    <w:p w14:paraId="5691D326" w14:textId="77777777" w:rsidR="001264CD" w:rsidRDefault="001264CD" w:rsidP="00C84D0B">
      <w:pPr>
        <w:rPr>
          <w:rFonts w:ascii="Verdana" w:hAnsi="Verdana"/>
          <w:b/>
          <w:sz w:val="21"/>
          <w:szCs w:val="21"/>
        </w:rPr>
      </w:pPr>
    </w:p>
    <w:p w14:paraId="2EF3F9B8" w14:textId="0D92368F" w:rsidR="00C84D0B" w:rsidRPr="00C84D0B" w:rsidRDefault="00636C22" w:rsidP="00C84D0B">
      <w:pPr>
        <w:rPr>
          <w:rFonts w:ascii="Verdana" w:hAnsi="Verdana"/>
          <w:sz w:val="21"/>
          <w:szCs w:val="21"/>
        </w:rPr>
      </w:pPr>
      <w:r w:rsidRPr="001264CD">
        <w:rPr>
          <w:rFonts w:ascii="Verdana" w:hAnsi="Verdana"/>
          <w:b/>
          <w:sz w:val="21"/>
          <w:szCs w:val="21"/>
        </w:rPr>
        <w:t>1</w:t>
      </w:r>
      <w:r w:rsidR="005B7FF7">
        <w:rPr>
          <w:rFonts w:ascii="Verdana" w:hAnsi="Verdana"/>
          <w:b/>
          <w:sz w:val="21"/>
          <w:szCs w:val="21"/>
        </w:rPr>
        <w:t>2</w:t>
      </w:r>
      <w:r>
        <w:rPr>
          <w:rFonts w:ascii="Verdana" w:hAnsi="Verdana"/>
          <w:sz w:val="21"/>
          <w:szCs w:val="21"/>
        </w:rPr>
        <w:t>-</w:t>
      </w:r>
      <w:r w:rsidR="00C84D0B" w:rsidRPr="00C84D0B">
        <w:rPr>
          <w:rFonts w:ascii="Verdana" w:hAnsi="Verdana"/>
          <w:sz w:val="21"/>
          <w:szCs w:val="21"/>
        </w:rPr>
        <w:t>Today is Janet’s 23rd birthday.  Starting today, Janet plans to begin saving for her retirement.  Her plan is to contribute $1,000 to a brokerage account each year on her birthday.  Her first contribution will take place today.  Her 42nd and final contribution will take place on her 64th birthday.  Her aunt has decided to help Janet with her savings, which is why she gave Janet $10,000 today as a birthday present to help get her account started.  Assume that the account has an expected annual return of 10 percent. How much will Jane expect to have in her account on her 65</w:t>
      </w:r>
      <w:r w:rsidR="00C84D0B" w:rsidRPr="00C84D0B">
        <w:rPr>
          <w:rFonts w:ascii="Verdana" w:hAnsi="Verdana"/>
          <w:sz w:val="21"/>
          <w:szCs w:val="21"/>
          <w:vertAlign w:val="superscript"/>
        </w:rPr>
        <w:t>th</w:t>
      </w:r>
      <w:r w:rsidR="00C84D0B" w:rsidRPr="00C84D0B">
        <w:rPr>
          <w:rFonts w:ascii="Verdana" w:hAnsi="Verdana"/>
          <w:sz w:val="21"/>
          <w:szCs w:val="21"/>
        </w:rPr>
        <w:t xml:space="preserve"> birthday?</w:t>
      </w:r>
    </w:p>
    <w:p w14:paraId="4D148BC7" w14:textId="77777777" w:rsidR="00C84D0B" w:rsidRDefault="00C84D0B" w:rsidP="00C84D0B">
      <w:pPr>
        <w:rPr>
          <w:rFonts w:ascii="Verdana" w:hAnsi="Verdana"/>
          <w:sz w:val="21"/>
          <w:szCs w:val="21"/>
        </w:rPr>
      </w:pPr>
    </w:p>
    <w:p w14:paraId="2C6C1ECD" w14:textId="77777777" w:rsidR="00A460D3" w:rsidRDefault="00A460D3" w:rsidP="001E3C29"/>
    <w:p w14:paraId="16192FAC" w14:textId="77777777" w:rsidR="00743BD9" w:rsidRDefault="00743BD9" w:rsidP="001E3C29">
      <w:pPr>
        <w:rPr>
          <w:b/>
        </w:rPr>
      </w:pPr>
    </w:p>
    <w:p w14:paraId="59CF8F2F" w14:textId="68FFC231" w:rsidR="001E3C29" w:rsidRDefault="00456D34" w:rsidP="001E3C29">
      <w:r w:rsidRPr="00A460D3">
        <w:rPr>
          <w:b/>
        </w:rPr>
        <w:t>1</w:t>
      </w:r>
      <w:r w:rsidR="005B7FF7">
        <w:rPr>
          <w:b/>
        </w:rPr>
        <w:t>3</w:t>
      </w:r>
      <w:r>
        <w:t>-</w:t>
      </w:r>
      <w:r w:rsidR="008A6854">
        <w:t xml:space="preserve"> </w:t>
      </w:r>
      <w:r w:rsidR="001E3C29">
        <w:t xml:space="preserve">A $1,000 face value bond issued by the </w:t>
      </w:r>
      <w:r w:rsidR="00432692">
        <w:t>Purdue</w:t>
      </w:r>
      <w:r w:rsidR="001E3C29">
        <w:t xml:space="preserve"> Company currently pays total annual interest of $</w:t>
      </w:r>
      <w:r w:rsidR="006825C3">
        <w:t>80</w:t>
      </w:r>
      <w:r w:rsidR="001E3C29">
        <w:t xml:space="preserve"> per year and has a 13-year life.</w:t>
      </w:r>
    </w:p>
    <w:p w14:paraId="5564C41A" w14:textId="77777777" w:rsidR="00432692" w:rsidRDefault="00432692" w:rsidP="001E3C29">
      <w:pPr>
        <w:rPr>
          <w:rFonts w:ascii="Verdana" w:hAnsi="Verdana"/>
          <w:sz w:val="21"/>
          <w:szCs w:val="21"/>
        </w:rPr>
      </w:pPr>
    </w:p>
    <w:p w14:paraId="0AB4D2BF" w14:textId="7E2103C9" w:rsidR="001E3C29" w:rsidRPr="00A460D3" w:rsidRDefault="008A6854" w:rsidP="001E3C29">
      <w:pPr>
        <w:rPr>
          <w:rFonts w:ascii="Verdana" w:hAnsi="Verdana"/>
          <w:sz w:val="21"/>
          <w:szCs w:val="21"/>
        </w:rPr>
      </w:pPr>
      <w:r>
        <w:rPr>
          <w:rFonts w:ascii="Verdana" w:hAnsi="Verdana"/>
          <w:sz w:val="21"/>
          <w:szCs w:val="21"/>
        </w:rPr>
        <w:t>a-</w:t>
      </w:r>
      <w:r w:rsidR="001E3C29" w:rsidRPr="00A460D3">
        <w:rPr>
          <w:rFonts w:ascii="Verdana" w:hAnsi="Verdana"/>
          <w:sz w:val="21"/>
          <w:szCs w:val="21"/>
        </w:rPr>
        <w:t xml:space="preserve">What is the present value, or worth, of this bond if investors are willing to accept a 10 percent annual rate of return on bonds of similar quality </w:t>
      </w:r>
      <w:r w:rsidR="001E3C29" w:rsidRPr="00B4319F">
        <w:rPr>
          <w:rFonts w:ascii="Verdana" w:hAnsi="Verdana"/>
          <w:b/>
          <w:sz w:val="21"/>
          <w:szCs w:val="21"/>
        </w:rPr>
        <w:t>if the bond is a Eurobond</w:t>
      </w:r>
      <w:r w:rsidR="001E3C29" w:rsidRPr="00A460D3">
        <w:rPr>
          <w:rFonts w:ascii="Verdana" w:hAnsi="Verdana"/>
          <w:sz w:val="21"/>
          <w:szCs w:val="21"/>
        </w:rPr>
        <w:t>?</w:t>
      </w:r>
    </w:p>
    <w:p w14:paraId="05E78F25" w14:textId="77777777" w:rsidR="00A460D3" w:rsidRDefault="00A460D3" w:rsidP="001E3C29">
      <w:pPr>
        <w:rPr>
          <w:rFonts w:ascii="Verdana" w:hAnsi="Verdana"/>
          <w:sz w:val="21"/>
          <w:szCs w:val="21"/>
        </w:rPr>
      </w:pPr>
    </w:p>
    <w:p w14:paraId="13F4DC60" w14:textId="77777777" w:rsidR="006825C3" w:rsidRDefault="006825C3" w:rsidP="001E3C29">
      <w:pPr>
        <w:rPr>
          <w:rFonts w:ascii="Verdana" w:hAnsi="Verdana"/>
          <w:sz w:val="21"/>
          <w:szCs w:val="21"/>
        </w:rPr>
      </w:pPr>
    </w:p>
    <w:p w14:paraId="5605A69A" w14:textId="0575D18E" w:rsidR="001E3C29" w:rsidRPr="00A460D3" w:rsidRDefault="008A6854" w:rsidP="001E3C29">
      <w:pPr>
        <w:rPr>
          <w:rFonts w:ascii="Verdana" w:hAnsi="Verdana"/>
          <w:sz w:val="21"/>
          <w:szCs w:val="21"/>
        </w:rPr>
      </w:pPr>
      <w:r>
        <w:rPr>
          <w:rFonts w:ascii="Verdana" w:hAnsi="Verdana"/>
          <w:sz w:val="21"/>
          <w:szCs w:val="21"/>
        </w:rPr>
        <w:t>b-</w:t>
      </w:r>
      <w:r w:rsidR="001E3C29" w:rsidRPr="00A460D3">
        <w:rPr>
          <w:rFonts w:ascii="Verdana" w:hAnsi="Verdana"/>
          <w:sz w:val="21"/>
          <w:szCs w:val="21"/>
        </w:rPr>
        <w:t xml:space="preserve">How would your answer in (a) change if the bond is a </w:t>
      </w:r>
      <w:r w:rsidR="001E3C29" w:rsidRPr="00B4319F">
        <w:rPr>
          <w:rFonts w:ascii="Verdana" w:hAnsi="Verdana"/>
          <w:b/>
          <w:sz w:val="21"/>
          <w:szCs w:val="21"/>
        </w:rPr>
        <w:t>U.S. bond</w:t>
      </w:r>
      <w:r w:rsidR="001E3C29" w:rsidRPr="00A460D3">
        <w:rPr>
          <w:rFonts w:ascii="Verdana" w:hAnsi="Verdana"/>
          <w:sz w:val="21"/>
          <w:szCs w:val="21"/>
        </w:rPr>
        <w:t>?</w:t>
      </w:r>
    </w:p>
    <w:p w14:paraId="6E3BB7FB" w14:textId="77777777" w:rsidR="00A460D3" w:rsidRDefault="00A460D3" w:rsidP="001E3C29">
      <w:pPr>
        <w:rPr>
          <w:rFonts w:ascii="Verdana" w:hAnsi="Verdana"/>
          <w:sz w:val="21"/>
          <w:szCs w:val="21"/>
        </w:rPr>
      </w:pPr>
    </w:p>
    <w:p w14:paraId="723C116F" w14:textId="77777777" w:rsidR="006825C3" w:rsidRDefault="006825C3" w:rsidP="001E3C29">
      <w:pPr>
        <w:rPr>
          <w:rFonts w:ascii="Verdana" w:hAnsi="Verdana"/>
          <w:sz w:val="21"/>
          <w:szCs w:val="21"/>
        </w:rPr>
      </w:pPr>
    </w:p>
    <w:p w14:paraId="31D54B25" w14:textId="59F04962" w:rsidR="001E3C29" w:rsidRPr="00A460D3" w:rsidRDefault="008A6854" w:rsidP="001E3C29">
      <w:pPr>
        <w:rPr>
          <w:rFonts w:ascii="Verdana" w:hAnsi="Verdana"/>
          <w:sz w:val="21"/>
          <w:szCs w:val="21"/>
        </w:rPr>
      </w:pPr>
      <w:r>
        <w:rPr>
          <w:rFonts w:ascii="Verdana" w:hAnsi="Verdana"/>
          <w:sz w:val="21"/>
          <w:szCs w:val="21"/>
        </w:rPr>
        <w:t>c-</w:t>
      </w:r>
      <w:r w:rsidR="001E3C29" w:rsidRPr="00A460D3">
        <w:rPr>
          <w:rFonts w:ascii="Verdana" w:hAnsi="Verdana"/>
          <w:sz w:val="21"/>
          <w:szCs w:val="21"/>
        </w:rPr>
        <w:t xml:space="preserve">How would your answer in (b) change if, one year from now, investors only required a 6 percent annual rate of return on bond investments similar in quality to the </w:t>
      </w:r>
      <w:r w:rsidR="00432692">
        <w:rPr>
          <w:rFonts w:ascii="Verdana" w:hAnsi="Verdana"/>
          <w:sz w:val="21"/>
          <w:szCs w:val="21"/>
        </w:rPr>
        <w:t>Purdue</w:t>
      </w:r>
      <w:r w:rsidR="001E3C29" w:rsidRPr="00A460D3">
        <w:rPr>
          <w:rFonts w:ascii="Verdana" w:hAnsi="Verdana"/>
          <w:sz w:val="21"/>
          <w:szCs w:val="21"/>
        </w:rPr>
        <w:t xml:space="preserve"> bond?</w:t>
      </w:r>
    </w:p>
    <w:p w14:paraId="08DD1F26" w14:textId="77777777" w:rsidR="00432692" w:rsidRDefault="00432692" w:rsidP="001E3C29">
      <w:pPr>
        <w:rPr>
          <w:rFonts w:ascii="Verdana" w:hAnsi="Verdana"/>
          <w:sz w:val="21"/>
          <w:szCs w:val="21"/>
        </w:rPr>
      </w:pPr>
    </w:p>
    <w:p w14:paraId="619C72CB" w14:textId="77777777" w:rsidR="006825C3" w:rsidRDefault="006825C3" w:rsidP="001E3C29">
      <w:pPr>
        <w:rPr>
          <w:rFonts w:ascii="Verdana" w:hAnsi="Verdana"/>
          <w:sz w:val="21"/>
          <w:szCs w:val="21"/>
        </w:rPr>
      </w:pPr>
    </w:p>
    <w:p w14:paraId="1888FA20" w14:textId="77777777" w:rsidR="006825C3" w:rsidRDefault="006825C3" w:rsidP="001E3C29">
      <w:pPr>
        <w:rPr>
          <w:rFonts w:ascii="Verdana" w:hAnsi="Verdana"/>
          <w:sz w:val="21"/>
          <w:szCs w:val="21"/>
        </w:rPr>
      </w:pPr>
    </w:p>
    <w:p w14:paraId="359F00CD" w14:textId="49ECB282" w:rsidR="001E3C29" w:rsidRPr="00A460D3" w:rsidRDefault="008A6854" w:rsidP="001E3C29">
      <w:pPr>
        <w:rPr>
          <w:rFonts w:ascii="Verdana" w:hAnsi="Verdana"/>
          <w:sz w:val="21"/>
          <w:szCs w:val="21"/>
        </w:rPr>
      </w:pPr>
      <w:r>
        <w:rPr>
          <w:rFonts w:ascii="Verdana" w:hAnsi="Verdana"/>
          <w:sz w:val="21"/>
          <w:szCs w:val="21"/>
        </w:rPr>
        <w:t>d-</w:t>
      </w:r>
      <w:r w:rsidR="001E3C29" w:rsidRPr="00A460D3">
        <w:rPr>
          <w:rFonts w:ascii="Verdana" w:hAnsi="Verdana"/>
          <w:sz w:val="21"/>
          <w:szCs w:val="21"/>
        </w:rPr>
        <w:t>Suppose the original bond can be purchased for $925. What is the bond’s yield to maturity?</w:t>
      </w:r>
    </w:p>
    <w:p w14:paraId="4DB8AD61" w14:textId="3CD3A818" w:rsidR="005E4BDF" w:rsidRDefault="005E4BDF" w:rsidP="005E4BDF"/>
    <w:p w14:paraId="7978C61C" w14:textId="76BE2B37" w:rsidR="004E29A3" w:rsidRPr="004E29A3" w:rsidRDefault="00456D34" w:rsidP="004E29A3">
      <w:pPr>
        <w:pStyle w:val="NormalWeb"/>
        <w:rPr>
          <w:rFonts w:ascii="Verdana" w:hAnsi="Verdana"/>
          <w:sz w:val="21"/>
          <w:szCs w:val="21"/>
        </w:rPr>
      </w:pPr>
      <w:r w:rsidRPr="0023566E">
        <w:rPr>
          <w:rFonts w:ascii="Verdana" w:hAnsi="Verdana"/>
          <w:b/>
          <w:sz w:val="21"/>
          <w:szCs w:val="21"/>
        </w:rPr>
        <w:lastRenderedPageBreak/>
        <w:t>1</w:t>
      </w:r>
      <w:r w:rsidR="005B7FF7">
        <w:rPr>
          <w:rFonts w:ascii="Verdana" w:hAnsi="Verdana"/>
          <w:b/>
          <w:sz w:val="21"/>
          <w:szCs w:val="21"/>
        </w:rPr>
        <w:t>4</w:t>
      </w:r>
      <w:r w:rsidRPr="00432692">
        <w:rPr>
          <w:rFonts w:ascii="Verdana" w:hAnsi="Verdana"/>
          <w:sz w:val="21"/>
          <w:szCs w:val="21"/>
        </w:rPr>
        <w:t>-</w:t>
      </w:r>
      <w:r w:rsidR="004E29A3" w:rsidRPr="004E29A3">
        <w:t xml:space="preserve"> </w:t>
      </w:r>
      <w:r w:rsidR="00C61FC2">
        <w:rPr>
          <w:rFonts w:ascii="Verdana" w:hAnsi="Verdana"/>
          <w:sz w:val="21"/>
          <w:szCs w:val="21"/>
        </w:rPr>
        <w:t>Jeff</w:t>
      </w:r>
      <w:r w:rsidR="004E29A3" w:rsidRPr="004E29A3">
        <w:rPr>
          <w:rFonts w:ascii="Verdana" w:hAnsi="Verdana"/>
          <w:sz w:val="21"/>
          <w:szCs w:val="21"/>
        </w:rPr>
        <w:t xml:space="preserve"> bought 100 shares of stock for $30.00 per share on 70% margin. Assume </w:t>
      </w:r>
      <w:r w:rsidR="00C61FC2">
        <w:rPr>
          <w:rFonts w:ascii="Verdana" w:hAnsi="Verdana"/>
          <w:sz w:val="21"/>
          <w:szCs w:val="21"/>
        </w:rPr>
        <w:t>Jeff</w:t>
      </w:r>
      <w:r w:rsidR="004E29A3" w:rsidRPr="004E29A3">
        <w:rPr>
          <w:rFonts w:ascii="Verdana" w:hAnsi="Verdana"/>
          <w:sz w:val="21"/>
          <w:szCs w:val="21"/>
        </w:rPr>
        <w:t xml:space="preserve"> holds the stock for one year and that his interest costs will be $45 over the holding period. </w:t>
      </w:r>
      <w:r w:rsidR="00C61FC2">
        <w:rPr>
          <w:rFonts w:ascii="Verdana" w:hAnsi="Verdana"/>
          <w:sz w:val="21"/>
          <w:szCs w:val="21"/>
        </w:rPr>
        <w:t>Jeff</w:t>
      </w:r>
      <w:r w:rsidR="004E29A3" w:rsidRPr="004E29A3">
        <w:rPr>
          <w:rFonts w:ascii="Verdana" w:hAnsi="Verdana"/>
          <w:sz w:val="21"/>
          <w:szCs w:val="21"/>
        </w:rPr>
        <w:t xml:space="preserve"> also received dividends amounting to $0.30 per share. Ignoring commissions, what is his percentage return on invested capital if he sells the stock for $34 a share? </w:t>
      </w:r>
    </w:p>
    <w:p w14:paraId="1EE47371" w14:textId="0770190F" w:rsidR="001E3C29" w:rsidRPr="00432692" w:rsidRDefault="001E3C29" w:rsidP="005E4BDF">
      <w:pPr>
        <w:rPr>
          <w:rFonts w:ascii="Verdana" w:hAnsi="Verdana"/>
          <w:sz w:val="21"/>
          <w:szCs w:val="21"/>
        </w:rPr>
      </w:pPr>
    </w:p>
    <w:p w14:paraId="27E80E62" w14:textId="0C7C9E65" w:rsidR="0020474E" w:rsidRDefault="0020474E" w:rsidP="005E4BDF"/>
    <w:p w14:paraId="23D54589" w14:textId="47D95F21" w:rsidR="0020474E" w:rsidRDefault="0020474E" w:rsidP="005E4BDF"/>
    <w:p w14:paraId="03C012C3" w14:textId="77777777" w:rsidR="00432692" w:rsidRDefault="00432692" w:rsidP="005E4BDF"/>
    <w:p w14:paraId="79233DF7" w14:textId="4CD7DF5F" w:rsidR="0020474E" w:rsidRPr="00432692" w:rsidRDefault="00456D34" w:rsidP="005E4BDF">
      <w:pPr>
        <w:rPr>
          <w:rFonts w:ascii="Verdana" w:hAnsi="Verdana"/>
          <w:sz w:val="21"/>
          <w:szCs w:val="21"/>
        </w:rPr>
      </w:pPr>
      <w:r w:rsidRPr="00432692">
        <w:rPr>
          <w:b/>
        </w:rPr>
        <w:t>1</w:t>
      </w:r>
      <w:r w:rsidR="005B7FF7">
        <w:rPr>
          <w:b/>
        </w:rPr>
        <w:t>5</w:t>
      </w:r>
      <w:r>
        <w:t>-</w:t>
      </w:r>
      <w:r w:rsidR="0020474E" w:rsidRPr="00432692">
        <w:rPr>
          <w:rFonts w:ascii="Verdana" w:hAnsi="Verdana"/>
          <w:sz w:val="21"/>
          <w:szCs w:val="21"/>
        </w:rPr>
        <w:t>Danny owns two investments, A and B, that have a combined total value of $25,000. Investment A is expected to pay $25,000 in 4 years from today and has an expected return of 1</w:t>
      </w:r>
      <w:r w:rsidR="00C5593F">
        <w:rPr>
          <w:rFonts w:ascii="Verdana" w:hAnsi="Verdana"/>
          <w:sz w:val="21"/>
          <w:szCs w:val="21"/>
        </w:rPr>
        <w:t>2</w:t>
      </w:r>
      <w:r w:rsidR="0020474E" w:rsidRPr="00432692">
        <w:rPr>
          <w:rFonts w:ascii="Verdana" w:hAnsi="Verdana"/>
          <w:sz w:val="21"/>
          <w:szCs w:val="21"/>
        </w:rPr>
        <w:t xml:space="preserve"> percent per year. Investment B is expected to pay X in 7 years from today and has an expected return of </w:t>
      </w:r>
      <w:r w:rsidR="00432692">
        <w:rPr>
          <w:rFonts w:ascii="Verdana" w:hAnsi="Verdana"/>
          <w:sz w:val="21"/>
          <w:szCs w:val="21"/>
        </w:rPr>
        <w:t>8 percent</w:t>
      </w:r>
      <w:r w:rsidR="0020474E" w:rsidRPr="00432692">
        <w:rPr>
          <w:rFonts w:ascii="Verdana" w:hAnsi="Verdana"/>
          <w:sz w:val="21"/>
          <w:szCs w:val="21"/>
        </w:rPr>
        <w:t xml:space="preserve"> per year. What is X, the cash flow expected from investment B in 7 years from today?</w:t>
      </w:r>
    </w:p>
    <w:p w14:paraId="40658C84" w14:textId="12CC70E8" w:rsidR="005824D5" w:rsidRDefault="005824D5" w:rsidP="005E4BDF">
      <w:pPr>
        <w:rPr>
          <w:b/>
        </w:rPr>
      </w:pPr>
    </w:p>
    <w:p w14:paraId="5E5A1FC5" w14:textId="77777777" w:rsidR="00432692" w:rsidRDefault="00432692" w:rsidP="00EA12BB">
      <w:pPr>
        <w:pStyle w:val="p"/>
        <w:rPr>
          <w:rFonts w:eastAsia="Times New Roman"/>
          <w:b/>
          <w:color w:val="333333"/>
          <w:sz w:val="21"/>
          <w:szCs w:val="21"/>
        </w:rPr>
      </w:pPr>
    </w:p>
    <w:p w14:paraId="05371F51" w14:textId="77777777" w:rsidR="00432692" w:rsidRDefault="00432692" w:rsidP="00EA12BB">
      <w:pPr>
        <w:pStyle w:val="p"/>
        <w:rPr>
          <w:rFonts w:eastAsia="Times New Roman"/>
          <w:b/>
          <w:color w:val="333333"/>
          <w:sz w:val="21"/>
          <w:szCs w:val="21"/>
        </w:rPr>
      </w:pPr>
    </w:p>
    <w:p w14:paraId="0C015D2A" w14:textId="77777777" w:rsidR="00432692" w:rsidRDefault="00432692" w:rsidP="00EA12BB">
      <w:pPr>
        <w:pStyle w:val="p"/>
        <w:rPr>
          <w:rFonts w:eastAsia="Times New Roman"/>
          <w:b/>
          <w:color w:val="333333"/>
          <w:sz w:val="21"/>
          <w:szCs w:val="21"/>
        </w:rPr>
      </w:pPr>
    </w:p>
    <w:p w14:paraId="375FDF00" w14:textId="124D413A" w:rsidR="00EA12BB" w:rsidRPr="00432692" w:rsidRDefault="00456D34" w:rsidP="00EA12BB">
      <w:pPr>
        <w:pStyle w:val="p"/>
        <w:rPr>
          <w:rFonts w:ascii="Verdana" w:hAnsi="Verdana"/>
          <w:sz w:val="21"/>
          <w:szCs w:val="21"/>
        </w:rPr>
      </w:pPr>
      <w:r w:rsidRPr="00432692">
        <w:rPr>
          <w:rFonts w:ascii="Verdana" w:eastAsia="Times New Roman" w:hAnsi="Verdana"/>
          <w:b/>
          <w:color w:val="333333"/>
          <w:sz w:val="21"/>
          <w:szCs w:val="21"/>
        </w:rPr>
        <w:t>1</w:t>
      </w:r>
      <w:r w:rsidR="005B7FF7">
        <w:rPr>
          <w:rFonts w:ascii="Verdana" w:eastAsia="Times New Roman" w:hAnsi="Verdana"/>
          <w:b/>
          <w:color w:val="333333"/>
          <w:sz w:val="21"/>
          <w:szCs w:val="21"/>
        </w:rPr>
        <w:t>6</w:t>
      </w:r>
      <w:r w:rsidRPr="00432692">
        <w:rPr>
          <w:rFonts w:ascii="Verdana" w:eastAsia="Times New Roman" w:hAnsi="Verdana"/>
          <w:color w:val="333333"/>
          <w:sz w:val="21"/>
          <w:szCs w:val="21"/>
        </w:rPr>
        <w:t>-</w:t>
      </w:r>
      <w:r w:rsidR="00EA12BB" w:rsidRPr="00432692">
        <w:rPr>
          <w:rFonts w:ascii="Verdana" w:eastAsia="Times New Roman" w:hAnsi="Verdana"/>
          <w:color w:val="333333"/>
          <w:sz w:val="21"/>
          <w:szCs w:val="21"/>
        </w:rPr>
        <w:t xml:space="preserve"> </w:t>
      </w:r>
      <w:r w:rsidR="00EA12BB" w:rsidRPr="00432692">
        <w:rPr>
          <w:rFonts w:eastAsia="Times New Roman"/>
          <w:color w:val="000000"/>
          <w:sz w:val="21"/>
          <w:szCs w:val="21"/>
        </w:rPr>
        <w:t>​</w:t>
      </w:r>
      <w:r w:rsidR="00EA12BB" w:rsidRPr="00432692">
        <w:rPr>
          <w:rFonts w:ascii="Verdana" w:eastAsia="Times New Roman" w:hAnsi="Verdana" w:cs="Times New Roman"/>
          <w:color w:val="000000"/>
          <w:sz w:val="21"/>
          <w:szCs w:val="21"/>
        </w:rPr>
        <w:t>If the reserve requirement for demand deposits is 10 percent, </w:t>
      </w:r>
    </w:p>
    <w:p w14:paraId="73FAE71A" w14:textId="77777777" w:rsidR="00EA12BB" w:rsidRPr="00432692" w:rsidRDefault="00EA12BB" w:rsidP="00EA12BB">
      <w:pPr>
        <w:pStyle w:val="p"/>
        <w:rPr>
          <w:rFonts w:ascii="Verdana" w:hAnsi="Verdana"/>
          <w:sz w:val="21"/>
          <w:szCs w:val="21"/>
        </w:rPr>
      </w:pPr>
      <w:r w:rsidRPr="00432692">
        <w:rPr>
          <w:rFonts w:ascii="Verdana" w:eastAsia="Times New Roman" w:hAnsi="Verdana" w:cs="Times New Roman"/>
          <w:color w:val="000000"/>
          <w:sz w:val="21"/>
          <w:szCs w:val="21"/>
        </w:rPr>
        <w:t>what is the maximum change in the money supply that the banking system can create if</w:t>
      </w:r>
    </w:p>
    <w:p w14:paraId="16C8AE97" w14:textId="77777777" w:rsidR="00432692" w:rsidRPr="00432692" w:rsidRDefault="00432692" w:rsidP="00EA12BB">
      <w:pPr>
        <w:pStyle w:val="p"/>
        <w:rPr>
          <w:rFonts w:ascii="Verdana" w:eastAsia="Times New Roman" w:hAnsi="Verdana" w:cs="Times New Roman"/>
          <w:color w:val="000000"/>
          <w:sz w:val="21"/>
          <w:szCs w:val="21"/>
        </w:rPr>
      </w:pPr>
    </w:p>
    <w:p w14:paraId="7B80C40E" w14:textId="2B5FD705" w:rsidR="00EA12BB" w:rsidRPr="00432692" w:rsidRDefault="00EA12BB" w:rsidP="00EA12BB">
      <w:pPr>
        <w:pStyle w:val="p"/>
        <w:rPr>
          <w:rFonts w:ascii="Verdana" w:hAnsi="Verdana"/>
          <w:sz w:val="21"/>
          <w:szCs w:val="21"/>
        </w:rPr>
      </w:pPr>
      <w:r w:rsidRPr="00432692">
        <w:rPr>
          <w:rFonts w:ascii="Verdana" w:eastAsia="Times New Roman" w:hAnsi="Verdana" w:cs="Times New Roman"/>
          <w:color w:val="000000"/>
          <w:sz w:val="21"/>
          <w:szCs w:val="21"/>
        </w:rPr>
        <w:t>a. the Federal Reserve puts $1,000,000 of new reserves in the banking system</w:t>
      </w:r>
    </w:p>
    <w:p w14:paraId="13DAEBA4" w14:textId="77777777" w:rsidR="00432692" w:rsidRPr="00432692" w:rsidRDefault="00432692" w:rsidP="00EA12BB">
      <w:pPr>
        <w:pStyle w:val="p"/>
        <w:rPr>
          <w:rFonts w:ascii="Verdana" w:eastAsia="Times New Roman" w:hAnsi="Verdana" w:cs="Times New Roman"/>
          <w:color w:val="000000"/>
          <w:sz w:val="21"/>
          <w:szCs w:val="21"/>
        </w:rPr>
      </w:pPr>
    </w:p>
    <w:p w14:paraId="41EC6024" w14:textId="77777777" w:rsidR="00432692" w:rsidRPr="00432692" w:rsidRDefault="00432692" w:rsidP="00EA12BB">
      <w:pPr>
        <w:pStyle w:val="p"/>
        <w:rPr>
          <w:rFonts w:ascii="Verdana" w:eastAsia="Times New Roman" w:hAnsi="Verdana" w:cs="Times New Roman"/>
          <w:color w:val="000000"/>
          <w:sz w:val="21"/>
          <w:szCs w:val="21"/>
        </w:rPr>
      </w:pPr>
    </w:p>
    <w:p w14:paraId="15EE57C8" w14:textId="63AB691D" w:rsidR="00EA12BB" w:rsidRPr="00432692" w:rsidRDefault="00EA12BB" w:rsidP="00EA12BB">
      <w:pPr>
        <w:pStyle w:val="p"/>
        <w:rPr>
          <w:rFonts w:ascii="Verdana" w:hAnsi="Verdana"/>
          <w:sz w:val="21"/>
          <w:szCs w:val="21"/>
        </w:rPr>
      </w:pPr>
      <w:r w:rsidRPr="00432692">
        <w:rPr>
          <w:rFonts w:ascii="Verdana" w:eastAsia="Times New Roman" w:hAnsi="Verdana" w:cs="Times New Roman"/>
          <w:color w:val="000000"/>
          <w:sz w:val="21"/>
          <w:szCs w:val="21"/>
        </w:rPr>
        <w:t>b. $1,000,000 in cash is deposited in checking accounts</w:t>
      </w:r>
    </w:p>
    <w:p w14:paraId="0AFB3EF8" w14:textId="77777777" w:rsidR="00432692" w:rsidRPr="00432692" w:rsidRDefault="00432692" w:rsidP="00EA12BB">
      <w:pPr>
        <w:shd w:val="clear" w:color="auto" w:fill="FFFFFF"/>
        <w:spacing w:after="360"/>
        <w:textAlignment w:val="baseline"/>
        <w:rPr>
          <w:rFonts w:ascii="Verdana" w:eastAsia="Times New Roman" w:hAnsi="Verdana" w:cs="Times New Roman"/>
          <w:color w:val="000000"/>
          <w:sz w:val="21"/>
          <w:szCs w:val="21"/>
          <w:bdr w:val="nil"/>
        </w:rPr>
      </w:pPr>
    </w:p>
    <w:p w14:paraId="3771E71D" w14:textId="508EA275" w:rsidR="005824D5" w:rsidRPr="00432692" w:rsidRDefault="00EA12BB" w:rsidP="00EA12BB">
      <w:pPr>
        <w:shd w:val="clear" w:color="auto" w:fill="FFFFFF"/>
        <w:spacing w:after="360"/>
        <w:textAlignment w:val="baseline"/>
        <w:rPr>
          <w:rFonts w:ascii="Verdana" w:eastAsia="Times New Roman" w:hAnsi="Verdana" w:cs="Arial"/>
          <w:color w:val="333333"/>
          <w:sz w:val="21"/>
          <w:szCs w:val="21"/>
        </w:rPr>
      </w:pPr>
      <w:r w:rsidRPr="00432692">
        <w:rPr>
          <w:rFonts w:ascii="Verdana" w:eastAsia="Times New Roman" w:hAnsi="Verdana" w:cs="Times New Roman"/>
          <w:color w:val="000000"/>
          <w:sz w:val="21"/>
          <w:szCs w:val="21"/>
          <w:bdr w:val="nil"/>
        </w:rPr>
        <w:t>c. IBM borrows $1,000,000 from an insurance company</w:t>
      </w:r>
    </w:p>
    <w:p w14:paraId="48143CA9" w14:textId="74589938" w:rsidR="005824D5" w:rsidRDefault="005824D5" w:rsidP="005E4BDF">
      <w:pPr>
        <w:rPr>
          <w:b/>
        </w:rPr>
      </w:pPr>
    </w:p>
    <w:p w14:paraId="3B32253A" w14:textId="0DCAEA85" w:rsidR="005824D5" w:rsidRPr="004D1CD4" w:rsidRDefault="005824D5" w:rsidP="005E4BDF">
      <w:pPr>
        <w:rPr>
          <w:b/>
          <w:sz w:val="21"/>
          <w:szCs w:val="21"/>
        </w:rPr>
      </w:pPr>
    </w:p>
    <w:p w14:paraId="4E61B542" w14:textId="6D245B7C" w:rsidR="004E29A3" w:rsidRPr="004E29A3" w:rsidRDefault="00456D34" w:rsidP="004E29A3">
      <w:pPr>
        <w:pStyle w:val="HTMLPreformatted"/>
        <w:rPr>
          <w:rFonts w:ascii="Verdana" w:hAnsi="Verdana"/>
          <w:sz w:val="21"/>
          <w:szCs w:val="21"/>
        </w:rPr>
      </w:pPr>
      <w:r w:rsidRPr="004D1CD4">
        <w:rPr>
          <w:rFonts w:ascii="Verdana" w:hAnsi="Verdana" w:cs="Arial"/>
          <w:b/>
          <w:color w:val="333333"/>
          <w:sz w:val="21"/>
          <w:szCs w:val="21"/>
        </w:rPr>
        <w:t>1</w:t>
      </w:r>
      <w:r w:rsidR="00BE014F">
        <w:rPr>
          <w:rFonts w:ascii="Verdana" w:hAnsi="Verdana" w:cs="Arial"/>
          <w:b/>
          <w:color w:val="333333"/>
          <w:sz w:val="21"/>
          <w:szCs w:val="21"/>
        </w:rPr>
        <w:t>7</w:t>
      </w:r>
      <w:r w:rsidRPr="004D1CD4">
        <w:rPr>
          <w:rFonts w:ascii="Verdana" w:hAnsi="Verdana" w:cs="Arial"/>
          <w:color w:val="333333"/>
          <w:sz w:val="21"/>
          <w:szCs w:val="21"/>
        </w:rPr>
        <w:t>-</w:t>
      </w:r>
      <w:r w:rsidR="004E29A3" w:rsidRPr="004D1CD4">
        <w:rPr>
          <w:rFonts w:ascii="CourierNewPSMT" w:hAnsi="CourierNewPSMT"/>
          <w:sz w:val="21"/>
          <w:szCs w:val="21"/>
        </w:rPr>
        <w:t xml:space="preserve"> </w:t>
      </w:r>
      <w:r w:rsidR="00EC1567" w:rsidRPr="004D1CD4">
        <w:rPr>
          <w:rFonts w:ascii="Verdana" w:hAnsi="Verdana"/>
          <w:sz w:val="21"/>
          <w:szCs w:val="21"/>
        </w:rPr>
        <w:t xml:space="preserve">An investor purchased on margin </w:t>
      </w:r>
      <w:r w:rsidR="001264CD">
        <w:rPr>
          <w:rFonts w:ascii="Verdana" w:hAnsi="Verdana"/>
          <w:sz w:val="21"/>
          <w:szCs w:val="21"/>
        </w:rPr>
        <w:t>BMI</w:t>
      </w:r>
      <w:r w:rsidR="00EC1567" w:rsidRPr="004D1CD4">
        <w:rPr>
          <w:rFonts w:ascii="Verdana" w:hAnsi="Verdana"/>
          <w:sz w:val="21"/>
          <w:szCs w:val="21"/>
        </w:rPr>
        <w:t xml:space="preserve"> computer for $30 a share.</w:t>
      </w:r>
      <w:r w:rsidR="00764C1A">
        <w:rPr>
          <w:rFonts w:ascii="Verdana" w:hAnsi="Verdana"/>
          <w:sz w:val="21"/>
          <w:szCs w:val="21"/>
        </w:rPr>
        <w:t xml:space="preserve"> </w:t>
      </w:r>
      <w:r w:rsidR="00EC1567" w:rsidRPr="004D1CD4">
        <w:rPr>
          <w:rFonts w:ascii="Verdana" w:hAnsi="Verdana"/>
          <w:sz w:val="21"/>
          <w:szCs w:val="21"/>
        </w:rPr>
        <w:t>The stock’s price subsequently increased to $50 a share at which time the investor sold the stock. If the margin requirement is 60 percent and the interest rate on borrowed funds was 7 percent, what would be the percentage earned on the investor’s fund</w:t>
      </w:r>
      <w:r w:rsidR="00764C1A">
        <w:rPr>
          <w:rFonts w:ascii="Verdana" w:hAnsi="Verdana"/>
          <w:sz w:val="21"/>
          <w:szCs w:val="21"/>
        </w:rPr>
        <w:t xml:space="preserve"> </w:t>
      </w:r>
      <w:r w:rsidR="00EC1567" w:rsidRPr="004D1CD4">
        <w:rPr>
          <w:rFonts w:ascii="Verdana" w:hAnsi="Verdana"/>
          <w:sz w:val="21"/>
          <w:szCs w:val="21"/>
        </w:rPr>
        <w:t>(excluding commissions)? What would have been return if the investor had not bought the stock on margin?</w:t>
      </w:r>
    </w:p>
    <w:p w14:paraId="561A482F" w14:textId="189A3F1F" w:rsidR="005824D5" w:rsidRPr="00432692" w:rsidRDefault="005824D5" w:rsidP="005824D5">
      <w:pPr>
        <w:shd w:val="clear" w:color="auto" w:fill="FFFFFF"/>
        <w:spacing w:after="360"/>
        <w:textAlignment w:val="baseline"/>
        <w:rPr>
          <w:rFonts w:ascii="Verdana" w:eastAsia="Times New Roman" w:hAnsi="Verdana" w:cs="Arial"/>
          <w:color w:val="333333"/>
          <w:sz w:val="21"/>
          <w:szCs w:val="21"/>
        </w:rPr>
      </w:pPr>
    </w:p>
    <w:p w14:paraId="7911B66B" w14:textId="3790164A" w:rsidR="00E56B34" w:rsidRDefault="00E56B34" w:rsidP="005E4BDF">
      <w:pPr>
        <w:rPr>
          <w:b/>
        </w:rPr>
      </w:pPr>
    </w:p>
    <w:p w14:paraId="1525543F" w14:textId="77777777" w:rsidR="006C3D92" w:rsidRDefault="006C3D92" w:rsidP="00432692">
      <w:pPr>
        <w:shd w:val="clear" w:color="auto" w:fill="FFFFFF"/>
        <w:spacing w:after="360"/>
        <w:textAlignment w:val="baseline"/>
        <w:rPr>
          <w:rFonts w:ascii="Verdana" w:eastAsia="Times New Roman" w:hAnsi="Verdana" w:cs="Arial"/>
          <w:b/>
          <w:color w:val="333333"/>
          <w:sz w:val="21"/>
          <w:szCs w:val="21"/>
        </w:rPr>
      </w:pPr>
    </w:p>
    <w:p w14:paraId="144C8850" w14:textId="12DE0EBF" w:rsidR="00E56B34" w:rsidRPr="00432692" w:rsidRDefault="00456D34" w:rsidP="00432692">
      <w:pPr>
        <w:shd w:val="clear" w:color="auto" w:fill="FFFFFF"/>
        <w:spacing w:after="360"/>
        <w:textAlignment w:val="baseline"/>
        <w:rPr>
          <w:rFonts w:ascii="Verdana" w:eastAsia="Times New Roman" w:hAnsi="Verdana" w:cs="Arial"/>
          <w:color w:val="333333"/>
          <w:sz w:val="21"/>
          <w:szCs w:val="21"/>
        </w:rPr>
      </w:pPr>
      <w:r w:rsidRPr="00432692">
        <w:rPr>
          <w:rFonts w:ascii="Verdana" w:eastAsia="Times New Roman" w:hAnsi="Verdana" w:cs="Arial"/>
          <w:b/>
          <w:color w:val="333333"/>
          <w:sz w:val="21"/>
          <w:szCs w:val="21"/>
        </w:rPr>
        <w:t>1</w:t>
      </w:r>
      <w:r w:rsidR="00BE014F">
        <w:rPr>
          <w:rFonts w:ascii="Verdana" w:eastAsia="Times New Roman" w:hAnsi="Verdana" w:cs="Arial"/>
          <w:b/>
          <w:color w:val="333333"/>
          <w:sz w:val="21"/>
          <w:szCs w:val="21"/>
        </w:rPr>
        <w:t>8</w:t>
      </w:r>
      <w:r w:rsidRPr="00432692">
        <w:rPr>
          <w:rFonts w:ascii="Verdana" w:eastAsia="Times New Roman" w:hAnsi="Verdana" w:cs="Arial"/>
          <w:color w:val="333333"/>
          <w:sz w:val="21"/>
          <w:szCs w:val="21"/>
        </w:rPr>
        <w:t>-</w:t>
      </w:r>
      <w:r w:rsidR="00BB6CE3">
        <w:rPr>
          <w:color w:val="000000"/>
        </w:rPr>
        <w:t>. </w:t>
      </w:r>
      <w:r w:rsidR="00BB6CE3" w:rsidRPr="00BB6CE3">
        <w:rPr>
          <w:rFonts w:ascii="Verdana" w:hAnsi="Verdana"/>
          <w:color w:val="000000"/>
          <w:sz w:val="21"/>
          <w:szCs w:val="21"/>
        </w:rPr>
        <w:t xml:space="preserve">You are the beneficiary of a life insurance policy. The insurance company informs you that you have two options for receiving the insurance proceeds. You can receive a </w:t>
      </w:r>
      <w:r w:rsidR="00BB6CE3" w:rsidRPr="00BB6CE3">
        <w:rPr>
          <w:rFonts w:ascii="Verdana" w:hAnsi="Verdana"/>
          <w:color w:val="000000"/>
          <w:sz w:val="21"/>
          <w:szCs w:val="21"/>
        </w:rPr>
        <w:lastRenderedPageBreak/>
        <w:t>lump sum of $200,000 today or receive payments of $1,400 a month for 20 years. You can earn 6 percent on your money. Which option should you take and why?</w:t>
      </w:r>
      <w:r w:rsidR="00BB6CE3">
        <w:rPr>
          <w:color w:val="000000"/>
        </w:rPr>
        <w:t> </w:t>
      </w:r>
    </w:p>
    <w:p w14:paraId="4AB2C392" w14:textId="4705879D" w:rsidR="00E56B34" w:rsidRDefault="00E56B34" w:rsidP="005E4BDF">
      <w:pPr>
        <w:rPr>
          <w:b/>
        </w:rPr>
      </w:pPr>
    </w:p>
    <w:p w14:paraId="106F0DDB" w14:textId="77777777" w:rsidR="006C3D92" w:rsidRDefault="006C3D92" w:rsidP="00E56B34">
      <w:pPr>
        <w:shd w:val="clear" w:color="auto" w:fill="FFFFFF"/>
        <w:spacing w:after="360"/>
        <w:textAlignment w:val="baseline"/>
        <w:rPr>
          <w:rFonts w:ascii="Verdana" w:eastAsia="Times New Roman" w:hAnsi="Verdana" w:cs="Arial"/>
          <w:b/>
          <w:color w:val="333333"/>
          <w:sz w:val="21"/>
          <w:szCs w:val="21"/>
        </w:rPr>
      </w:pPr>
    </w:p>
    <w:p w14:paraId="73163C48" w14:textId="77777777" w:rsidR="006C3D92" w:rsidRDefault="006C3D92" w:rsidP="00E56B34">
      <w:pPr>
        <w:shd w:val="clear" w:color="auto" w:fill="FFFFFF"/>
        <w:spacing w:after="360"/>
        <w:textAlignment w:val="baseline"/>
        <w:rPr>
          <w:rFonts w:ascii="Verdana" w:eastAsia="Times New Roman" w:hAnsi="Verdana" w:cs="Arial"/>
          <w:b/>
          <w:color w:val="333333"/>
          <w:sz w:val="21"/>
          <w:szCs w:val="21"/>
        </w:rPr>
      </w:pPr>
    </w:p>
    <w:p w14:paraId="79AC0819" w14:textId="4669BECF" w:rsidR="00E56B34" w:rsidRPr="00432692" w:rsidRDefault="00BE014F" w:rsidP="00E56B34">
      <w:pPr>
        <w:shd w:val="clear" w:color="auto" w:fill="FFFFFF"/>
        <w:spacing w:after="360"/>
        <w:textAlignment w:val="baseline"/>
        <w:rPr>
          <w:rFonts w:ascii="Verdana" w:eastAsia="Times New Roman" w:hAnsi="Verdana" w:cs="Arial"/>
          <w:color w:val="333333"/>
          <w:sz w:val="21"/>
          <w:szCs w:val="21"/>
        </w:rPr>
      </w:pPr>
      <w:r>
        <w:rPr>
          <w:rFonts w:ascii="Verdana" w:eastAsia="Times New Roman" w:hAnsi="Verdana" w:cs="Arial"/>
          <w:b/>
          <w:color w:val="333333"/>
          <w:sz w:val="21"/>
          <w:szCs w:val="21"/>
        </w:rPr>
        <w:t>19</w:t>
      </w:r>
      <w:r w:rsidR="00456D34" w:rsidRPr="00432692">
        <w:rPr>
          <w:rFonts w:ascii="Verdana" w:eastAsia="Times New Roman" w:hAnsi="Verdana" w:cs="Arial"/>
          <w:color w:val="333333"/>
          <w:sz w:val="21"/>
          <w:szCs w:val="21"/>
        </w:rPr>
        <w:t>-</w:t>
      </w:r>
      <w:r w:rsidR="00E56B34" w:rsidRPr="00432692">
        <w:rPr>
          <w:rFonts w:ascii="Verdana" w:eastAsia="Times New Roman" w:hAnsi="Verdana" w:cs="Arial"/>
          <w:color w:val="333333"/>
          <w:sz w:val="21"/>
          <w:szCs w:val="21"/>
        </w:rPr>
        <w:t> You are considering purchasing a new home.  You will need to borrow $250,000 to purchase the home.  A mortgage company offers you a 15</w:t>
      </w:r>
      <w:r w:rsidR="003D3740">
        <w:rPr>
          <w:rFonts w:ascii="Verdana" w:eastAsia="Times New Roman" w:hAnsi="Verdana" w:cs="Arial"/>
          <w:color w:val="333333"/>
          <w:sz w:val="21"/>
          <w:szCs w:val="21"/>
        </w:rPr>
        <w:t>-</w:t>
      </w:r>
      <w:r w:rsidR="00E56B34" w:rsidRPr="00432692">
        <w:rPr>
          <w:rFonts w:ascii="Verdana" w:eastAsia="Times New Roman" w:hAnsi="Verdana" w:cs="Arial"/>
          <w:color w:val="333333"/>
          <w:sz w:val="21"/>
          <w:szCs w:val="21"/>
        </w:rPr>
        <w:t>year fixed rate mortgage (180 months) at 9% APR (0.75% month).  If you borrow the money from this mortgage company, your monthly mortgage payment will be closest to:</w:t>
      </w:r>
    </w:p>
    <w:p w14:paraId="6047AE7E" w14:textId="269B43DF" w:rsidR="00C943A7" w:rsidRPr="00432692" w:rsidRDefault="00C943A7" w:rsidP="00C943A7">
      <w:pPr>
        <w:shd w:val="clear" w:color="auto" w:fill="FFFFFF"/>
        <w:spacing w:after="360"/>
        <w:textAlignment w:val="baseline"/>
        <w:rPr>
          <w:rFonts w:ascii="Arial" w:eastAsia="Times New Roman" w:hAnsi="Arial" w:cs="Arial"/>
          <w:b/>
          <w:color w:val="333333"/>
          <w:sz w:val="21"/>
          <w:szCs w:val="21"/>
        </w:rPr>
      </w:pPr>
    </w:p>
    <w:p w14:paraId="40A8068C" w14:textId="091008FF" w:rsidR="002A4687" w:rsidRDefault="002A4687" w:rsidP="00C943A7">
      <w:pPr>
        <w:shd w:val="clear" w:color="auto" w:fill="FFFFFF"/>
        <w:spacing w:after="360"/>
        <w:textAlignment w:val="baseline"/>
        <w:rPr>
          <w:rFonts w:ascii="Arial" w:eastAsia="Times New Roman" w:hAnsi="Arial" w:cs="Arial"/>
          <w:color w:val="333333"/>
          <w:sz w:val="21"/>
          <w:szCs w:val="21"/>
        </w:rPr>
      </w:pPr>
    </w:p>
    <w:p w14:paraId="56CE8685" w14:textId="77777777" w:rsidR="006C3D92" w:rsidRDefault="006C3D92" w:rsidP="002A4687">
      <w:pPr>
        <w:spacing w:beforeAutospacing="1" w:afterAutospacing="1"/>
        <w:textAlignment w:val="baseline"/>
        <w:rPr>
          <w:rFonts w:ascii="Arial" w:eastAsia="Times New Roman" w:hAnsi="Arial" w:cs="Arial"/>
          <w:b/>
          <w:bCs/>
          <w:color w:val="373D3F"/>
          <w:bdr w:val="none" w:sz="0" w:space="0" w:color="auto" w:frame="1"/>
        </w:rPr>
      </w:pPr>
    </w:p>
    <w:p w14:paraId="69CA96D6" w14:textId="1C27A27E" w:rsidR="002A4687" w:rsidRPr="002A4687" w:rsidRDefault="00456D34" w:rsidP="002A4687">
      <w:pPr>
        <w:spacing w:beforeAutospacing="1" w:afterAutospacing="1"/>
        <w:textAlignment w:val="baseline"/>
        <w:rPr>
          <w:rFonts w:ascii="Arial" w:eastAsia="Times New Roman" w:hAnsi="Arial" w:cs="Arial"/>
          <w:color w:val="373D3F"/>
        </w:rPr>
      </w:pPr>
      <w:r>
        <w:rPr>
          <w:rFonts w:ascii="Arial" w:eastAsia="Times New Roman" w:hAnsi="Arial" w:cs="Arial"/>
          <w:b/>
          <w:bCs/>
          <w:color w:val="373D3F"/>
          <w:bdr w:val="none" w:sz="0" w:space="0" w:color="auto" w:frame="1"/>
        </w:rPr>
        <w:t>2</w:t>
      </w:r>
      <w:r w:rsidR="00BE014F">
        <w:rPr>
          <w:rFonts w:ascii="Arial" w:eastAsia="Times New Roman" w:hAnsi="Arial" w:cs="Arial"/>
          <w:b/>
          <w:bCs/>
          <w:color w:val="373D3F"/>
          <w:bdr w:val="none" w:sz="0" w:space="0" w:color="auto" w:frame="1"/>
        </w:rPr>
        <w:t>0</w:t>
      </w:r>
      <w:r>
        <w:rPr>
          <w:rFonts w:ascii="Arial" w:eastAsia="Times New Roman" w:hAnsi="Arial" w:cs="Arial"/>
          <w:b/>
          <w:bCs/>
          <w:color w:val="373D3F"/>
          <w:bdr w:val="none" w:sz="0" w:space="0" w:color="auto" w:frame="1"/>
        </w:rPr>
        <w:t>-</w:t>
      </w:r>
      <w:r w:rsidR="002A4687" w:rsidRPr="002A4687">
        <w:rPr>
          <w:rFonts w:ascii="Arial" w:eastAsia="Times New Roman" w:hAnsi="Arial" w:cs="Arial"/>
          <w:b/>
          <w:bCs/>
          <w:color w:val="373D3F"/>
          <w:bdr w:val="none" w:sz="0" w:space="0" w:color="auto" w:frame="1"/>
        </w:rPr>
        <w:t> </w:t>
      </w:r>
      <w:r w:rsidR="002A4687" w:rsidRPr="00A80665">
        <w:rPr>
          <w:rFonts w:ascii="Arial" w:eastAsia="Times New Roman" w:hAnsi="Arial" w:cs="Arial"/>
          <w:iCs/>
          <w:color w:val="373D3F"/>
          <w:bdr w:val="none" w:sz="0" w:space="0" w:color="auto" w:frame="1"/>
        </w:rPr>
        <w:t>Experts say that the baby boom generation (born 1946-1960) cannot count on a company pension or Social Security benefits to provide a comfortable retirement. It is recommended that they start to save regularly and early. Michael, a baby boomer, has decided to deposit $</w:t>
      </w:r>
      <w:r w:rsidR="00700113">
        <w:rPr>
          <w:rFonts w:ascii="Arial" w:eastAsia="Times New Roman" w:hAnsi="Arial" w:cs="Arial"/>
          <w:iCs/>
          <w:color w:val="373D3F"/>
          <w:bdr w:val="none" w:sz="0" w:space="0" w:color="auto" w:frame="1"/>
        </w:rPr>
        <w:t>1000</w:t>
      </w:r>
      <w:r w:rsidR="002A4687" w:rsidRPr="00A80665">
        <w:rPr>
          <w:rFonts w:ascii="Arial" w:eastAsia="Times New Roman" w:hAnsi="Arial" w:cs="Arial"/>
          <w:iCs/>
          <w:color w:val="373D3F"/>
          <w:bdr w:val="none" w:sz="0" w:space="0" w:color="auto" w:frame="1"/>
        </w:rPr>
        <w:t xml:space="preserve"> </w:t>
      </w:r>
      <w:r w:rsidR="00700113">
        <w:rPr>
          <w:rFonts w:ascii="Arial" w:eastAsia="Times New Roman" w:hAnsi="Arial" w:cs="Arial"/>
          <w:iCs/>
          <w:color w:val="373D3F"/>
          <w:bdr w:val="none" w:sz="0" w:space="0" w:color="auto" w:frame="1"/>
        </w:rPr>
        <w:t>every six months</w:t>
      </w:r>
      <w:r w:rsidR="002A4687" w:rsidRPr="00A80665">
        <w:rPr>
          <w:rFonts w:ascii="Arial" w:eastAsia="Times New Roman" w:hAnsi="Arial" w:cs="Arial"/>
          <w:iCs/>
          <w:color w:val="373D3F"/>
          <w:bdr w:val="none" w:sz="0" w:space="0" w:color="auto" w:frame="1"/>
        </w:rPr>
        <w:t xml:space="preserve"> in an account that pays </w:t>
      </w:r>
      <w:r w:rsidR="00700113">
        <w:rPr>
          <w:rFonts w:ascii="Arial" w:eastAsia="Times New Roman" w:hAnsi="Arial" w:cs="Arial"/>
          <w:iCs/>
          <w:color w:val="373D3F"/>
          <w:bdr w:val="none" w:sz="0" w:space="0" w:color="auto" w:frame="1"/>
        </w:rPr>
        <w:t>12</w:t>
      </w:r>
      <w:r w:rsidR="002A4687" w:rsidRPr="00A80665">
        <w:rPr>
          <w:rFonts w:ascii="Arial" w:eastAsia="Times New Roman" w:hAnsi="Arial" w:cs="Arial"/>
          <w:iCs/>
          <w:color w:val="373D3F"/>
          <w:bdr w:val="none" w:sz="0" w:space="0" w:color="auto" w:frame="1"/>
        </w:rPr>
        <w:t xml:space="preserve">% compounded </w:t>
      </w:r>
      <w:r w:rsidR="00700113">
        <w:rPr>
          <w:rFonts w:ascii="Arial" w:eastAsia="Times New Roman" w:hAnsi="Arial" w:cs="Arial"/>
          <w:iCs/>
          <w:color w:val="373D3F"/>
          <w:bdr w:val="none" w:sz="0" w:space="0" w:color="auto" w:frame="1"/>
        </w:rPr>
        <w:t>semiannually</w:t>
      </w:r>
      <w:r w:rsidR="002A4687" w:rsidRPr="00A80665">
        <w:rPr>
          <w:rFonts w:ascii="Arial" w:eastAsia="Times New Roman" w:hAnsi="Arial" w:cs="Arial"/>
          <w:iCs/>
          <w:color w:val="373D3F"/>
          <w:bdr w:val="none" w:sz="0" w:space="0" w:color="auto" w:frame="1"/>
        </w:rPr>
        <w:t xml:space="preserve"> for </w:t>
      </w:r>
      <w:r w:rsidR="00700113">
        <w:rPr>
          <w:rFonts w:ascii="Arial" w:eastAsia="Times New Roman" w:hAnsi="Arial" w:cs="Arial"/>
          <w:iCs/>
          <w:color w:val="373D3F"/>
          <w:bdr w:val="none" w:sz="0" w:space="0" w:color="auto" w:frame="1"/>
        </w:rPr>
        <w:t>15</w:t>
      </w:r>
      <w:r w:rsidR="002A4687" w:rsidRPr="00A80665">
        <w:rPr>
          <w:rFonts w:ascii="Arial" w:eastAsia="Times New Roman" w:hAnsi="Arial" w:cs="Arial"/>
          <w:iCs/>
          <w:color w:val="373D3F"/>
          <w:bdr w:val="none" w:sz="0" w:space="0" w:color="auto" w:frame="1"/>
        </w:rPr>
        <w:t xml:space="preserve"> years. </w:t>
      </w:r>
    </w:p>
    <w:p w14:paraId="1C098A2D" w14:textId="273DE579" w:rsidR="002A4687" w:rsidRPr="002A4687" w:rsidRDefault="002A4687" w:rsidP="002A4687">
      <w:pPr>
        <w:spacing w:beforeAutospacing="1" w:afterAutospacing="1"/>
        <w:textAlignment w:val="baseline"/>
        <w:rPr>
          <w:rFonts w:ascii="Arial" w:eastAsia="Times New Roman" w:hAnsi="Arial" w:cs="Arial"/>
          <w:b/>
          <w:color w:val="373D3F"/>
        </w:rPr>
      </w:pPr>
      <w:r w:rsidRPr="002A4687">
        <w:rPr>
          <w:rFonts w:ascii="Arial" w:eastAsia="Times New Roman" w:hAnsi="Arial" w:cs="Arial"/>
          <w:b/>
          <w:bCs/>
          <w:color w:val="373D3F"/>
          <w:bdr w:val="none" w:sz="0" w:space="0" w:color="auto" w:frame="1"/>
        </w:rPr>
        <w:t>a</w:t>
      </w:r>
      <w:r w:rsidRPr="002A4687">
        <w:rPr>
          <w:rFonts w:ascii="Arial" w:eastAsia="Times New Roman" w:hAnsi="Arial" w:cs="Arial"/>
          <w:color w:val="373D3F"/>
        </w:rPr>
        <w:t xml:space="preserve">) How much money will be in the account at the end of the </w:t>
      </w:r>
      <w:r w:rsidR="00700113">
        <w:rPr>
          <w:rFonts w:ascii="Arial" w:eastAsia="Times New Roman" w:hAnsi="Arial" w:cs="Arial"/>
          <w:color w:val="373D3F"/>
        </w:rPr>
        <w:t>15</w:t>
      </w:r>
      <w:r w:rsidRPr="002A4687">
        <w:rPr>
          <w:rFonts w:ascii="Arial" w:eastAsia="Times New Roman" w:hAnsi="Arial" w:cs="Arial"/>
          <w:color w:val="373D3F"/>
        </w:rPr>
        <w:t xml:space="preserve"> years?</w:t>
      </w:r>
    </w:p>
    <w:p w14:paraId="7B68306A" w14:textId="77777777" w:rsidR="003E1371" w:rsidRDefault="003E1371" w:rsidP="002A4687">
      <w:pPr>
        <w:spacing w:beforeAutospacing="1" w:afterAutospacing="1"/>
        <w:textAlignment w:val="baseline"/>
        <w:rPr>
          <w:rFonts w:ascii="Arial" w:eastAsia="Times New Roman" w:hAnsi="Arial" w:cs="Arial"/>
          <w:b/>
          <w:bCs/>
          <w:color w:val="373D3F"/>
          <w:bdr w:val="none" w:sz="0" w:space="0" w:color="auto" w:frame="1"/>
        </w:rPr>
      </w:pPr>
    </w:p>
    <w:p w14:paraId="3506B28C" w14:textId="7DD1F9C7" w:rsidR="002A4687" w:rsidRPr="002A4687" w:rsidRDefault="002A4687" w:rsidP="002A4687">
      <w:pPr>
        <w:spacing w:beforeAutospacing="1" w:afterAutospacing="1"/>
        <w:textAlignment w:val="baseline"/>
        <w:rPr>
          <w:rFonts w:ascii="Arial" w:eastAsia="Times New Roman" w:hAnsi="Arial" w:cs="Arial"/>
          <w:color w:val="373D3F"/>
        </w:rPr>
      </w:pPr>
      <w:r w:rsidRPr="002A4687">
        <w:rPr>
          <w:rFonts w:ascii="Arial" w:eastAsia="Times New Roman" w:hAnsi="Arial" w:cs="Arial"/>
          <w:b/>
          <w:bCs/>
          <w:color w:val="373D3F"/>
          <w:bdr w:val="none" w:sz="0" w:space="0" w:color="auto" w:frame="1"/>
        </w:rPr>
        <w:t>b</w:t>
      </w:r>
      <w:r w:rsidRPr="002A4687">
        <w:rPr>
          <w:rFonts w:ascii="Arial" w:eastAsia="Times New Roman" w:hAnsi="Arial" w:cs="Arial"/>
          <w:color w:val="373D3F"/>
        </w:rPr>
        <w:t>) Suppose Michael has determined he needs to accumulate $1</w:t>
      </w:r>
      <w:r w:rsidR="00486C32">
        <w:rPr>
          <w:rFonts w:ascii="Arial" w:eastAsia="Times New Roman" w:hAnsi="Arial" w:cs="Arial"/>
          <w:color w:val="373D3F"/>
        </w:rPr>
        <w:t>2</w:t>
      </w:r>
      <w:r w:rsidRPr="002A4687">
        <w:rPr>
          <w:rFonts w:ascii="Arial" w:eastAsia="Times New Roman" w:hAnsi="Arial" w:cs="Arial"/>
          <w:color w:val="373D3F"/>
        </w:rPr>
        <w:t>0,000 from this annuity. What rate would achieve this goal?</w:t>
      </w:r>
      <w:r>
        <w:rPr>
          <w:rFonts w:ascii="Arial" w:eastAsia="Times New Roman" w:hAnsi="Arial" w:cs="Arial"/>
          <w:color w:val="373D3F"/>
        </w:rPr>
        <w:t xml:space="preserve"> </w:t>
      </w:r>
    </w:p>
    <w:p w14:paraId="5D89EC35" w14:textId="77777777" w:rsidR="003E1371" w:rsidRDefault="003E1371" w:rsidP="002A4687">
      <w:pPr>
        <w:spacing w:beforeAutospacing="1" w:afterAutospacing="1"/>
        <w:textAlignment w:val="baseline"/>
        <w:rPr>
          <w:rFonts w:ascii="Arial" w:eastAsia="Times New Roman" w:hAnsi="Arial" w:cs="Arial"/>
          <w:b/>
          <w:bCs/>
          <w:color w:val="373D3F"/>
          <w:bdr w:val="none" w:sz="0" w:space="0" w:color="auto" w:frame="1"/>
        </w:rPr>
      </w:pPr>
    </w:p>
    <w:p w14:paraId="5CFC624D" w14:textId="67164CB7" w:rsidR="002A4687" w:rsidRPr="002A4687" w:rsidRDefault="002A4687" w:rsidP="002A4687">
      <w:pPr>
        <w:spacing w:beforeAutospacing="1" w:afterAutospacing="1"/>
        <w:textAlignment w:val="baseline"/>
        <w:rPr>
          <w:rFonts w:ascii="Arial" w:eastAsia="Times New Roman" w:hAnsi="Arial" w:cs="Arial"/>
          <w:b/>
          <w:color w:val="373D3F"/>
        </w:rPr>
      </w:pPr>
      <w:r w:rsidRPr="002A4687">
        <w:rPr>
          <w:rFonts w:ascii="Arial" w:eastAsia="Times New Roman" w:hAnsi="Arial" w:cs="Arial"/>
          <w:b/>
          <w:bCs/>
          <w:color w:val="373D3F"/>
          <w:bdr w:val="none" w:sz="0" w:space="0" w:color="auto" w:frame="1"/>
        </w:rPr>
        <w:t>c</w:t>
      </w:r>
      <w:r w:rsidRPr="002A4687">
        <w:rPr>
          <w:rFonts w:ascii="Arial" w:eastAsia="Times New Roman" w:hAnsi="Arial" w:cs="Arial"/>
          <w:color w:val="373D3F"/>
        </w:rPr>
        <w:t>) If he cannot get the higher rate, what amount would his payments need to be in order to achieve the goal?</w:t>
      </w:r>
      <w:r>
        <w:rPr>
          <w:rFonts w:ascii="Arial" w:eastAsia="Times New Roman" w:hAnsi="Arial" w:cs="Arial"/>
          <w:color w:val="373D3F"/>
        </w:rPr>
        <w:t xml:space="preserve"> </w:t>
      </w:r>
    </w:p>
    <w:p w14:paraId="64AA62D2" w14:textId="77777777" w:rsidR="003E1371" w:rsidRDefault="003E1371" w:rsidP="002A4687">
      <w:pPr>
        <w:spacing w:beforeAutospacing="1" w:afterAutospacing="1"/>
        <w:textAlignment w:val="baseline"/>
        <w:rPr>
          <w:rFonts w:ascii="Arial" w:eastAsia="Times New Roman" w:hAnsi="Arial" w:cs="Arial"/>
          <w:b/>
          <w:bCs/>
          <w:color w:val="373D3F"/>
          <w:bdr w:val="none" w:sz="0" w:space="0" w:color="auto" w:frame="1"/>
        </w:rPr>
      </w:pPr>
    </w:p>
    <w:p w14:paraId="0AAB81AF" w14:textId="0F37A465" w:rsidR="002A4687" w:rsidRDefault="002A4687" w:rsidP="002A4687">
      <w:pPr>
        <w:spacing w:beforeAutospacing="1" w:afterAutospacing="1"/>
        <w:textAlignment w:val="baseline"/>
        <w:rPr>
          <w:rFonts w:ascii="Arial" w:eastAsia="Times New Roman" w:hAnsi="Arial" w:cs="Arial"/>
          <w:color w:val="373D3F"/>
        </w:rPr>
      </w:pPr>
      <w:r w:rsidRPr="002A4687">
        <w:rPr>
          <w:rFonts w:ascii="Arial" w:eastAsia="Times New Roman" w:hAnsi="Arial" w:cs="Arial"/>
          <w:b/>
          <w:bCs/>
          <w:color w:val="373D3F"/>
          <w:bdr w:val="none" w:sz="0" w:space="0" w:color="auto" w:frame="1"/>
        </w:rPr>
        <w:t>d</w:t>
      </w:r>
      <w:r w:rsidRPr="002A4687">
        <w:rPr>
          <w:rFonts w:ascii="Arial" w:eastAsia="Times New Roman" w:hAnsi="Arial" w:cs="Arial"/>
          <w:color w:val="373D3F"/>
        </w:rPr>
        <w:t xml:space="preserve">) Suppose Michael cannot get the higher interest rate, nor increase his payments. How many months would he need to invest in order to achieve his goal? </w:t>
      </w:r>
    </w:p>
    <w:p w14:paraId="05EC69DC" w14:textId="77777777" w:rsidR="002A4687" w:rsidRPr="002A4687" w:rsidRDefault="002A4687" w:rsidP="002A4687">
      <w:pPr>
        <w:rPr>
          <w:rFonts w:ascii="Times New Roman" w:eastAsia="Times New Roman" w:hAnsi="Times New Roman" w:cs="Times New Roman"/>
        </w:rPr>
      </w:pPr>
    </w:p>
    <w:p w14:paraId="67C22FC6" w14:textId="77777777" w:rsidR="0023566E" w:rsidRDefault="0023566E" w:rsidP="00C943A7">
      <w:pPr>
        <w:shd w:val="clear" w:color="auto" w:fill="FFFFFF"/>
        <w:spacing w:after="360"/>
        <w:textAlignment w:val="baseline"/>
        <w:rPr>
          <w:rFonts w:ascii="Arial" w:eastAsia="Times New Roman" w:hAnsi="Arial" w:cs="Arial"/>
          <w:color w:val="333333"/>
          <w:sz w:val="21"/>
          <w:szCs w:val="21"/>
        </w:rPr>
      </w:pPr>
    </w:p>
    <w:p w14:paraId="02BEB8BA" w14:textId="77777777" w:rsidR="006C3D92" w:rsidRDefault="006C3D92" w:rsidP="00C943A7">
      <w:pPr>
        <w:shd w:val="clear" w:color="auto" w:fill="FFFFFF"/>
        <w:spacing w:after="360"/>
        <w:textAlignment w:val="baseline"/>
        <w:rPr>
          <w:rFonts w:ascii="Verdana" w:eastAsia="Times New Roman" w:hAnsi="Verdana" w:cs="Arial"/>
          <w:b/>
          <w:color w:val="333333"/>
          <w:sz w:val="21"/>
          <w:szCs w:val="21"/>
        </w:rPr>
      </w:pPr>
    </w:p>
    <w:p w14:paraId="0BA815E0" w14:textId="37138414" w:rsidR="008A7EAD" w:rsidRPr="00432692" w:rsidRDefault="00456D34" w:rsidP="00C943A7">
      <w:pPr>
        <w:shd w:val="clear" w:color="auto" w:fill="FFFFFF"/>
        <w:spacing w:after="360"/>
        <w:textAlignment w:val="baseline"/>
        <w:rPr>
          <w:rFonts w:ascii="Verdana" w:eastAsia="Times New Roman" w:hAnsi="Verdana" w:cs="Arial"/>
          <w:color w:val="333333"/>
          <w:sz w:val="21"/>
          <w:szCs w:val="21"/>
        </w:rPr>
      </w:pPr>
      <w:r w:rsidRPr="0023566E">
        <w:rPr>
          <w:rFonts w:ascii="Verdana" w:eastAsia="Times New Roman" w:hAnsi="Verdana" w:cs="Arial"/>
          <w:b/>
          <w:color w:val="333333"/>
          <w:sz w:val="21"/>
          <w:szCs w:val="21"/>
        </w:rPr>
        <w:t>2</w:t>
      </w:r>
      <w:r w:rsidR="0023566E">
        <w:rPr>
          <w:rFonts w:ascii="Verdana" w:eastAsia="Times New Roman" w:hAnsi="Verdana" w:cs="Arial"/>
          <w:b/>
          <w:color w:val="333333"/>
          <w:sz w:val="21"/>
          <w:szCs w:val="21"/>
        </w:rPr>
        <w:t>1</w:t>
      </w:r>
      <w:r w:rsidRPr="00432692">
        <w:rPr>
          <w:rFonts w:ascii="Verdana" w:eastAsia="Times New Roman" w:hAnsi="Verdana" w:cs="Arial"/>
          <w:color w:val="333333"/>
          <w:sz w:val="21"/>
          <w:szCs w:val="21"/>
        </w:rPr>
        <w:t>-</w:t>
      </w:r>
      <w:r w:rsidR="00565633" w:rsidRPr="00432692">
        <w:rPr>
          <w:rFonts w:ascii="Verdana" w:eastAsia="Times New Roman" w:hAnsi="Verdana" w:cs="Arial"/>
          <w:color w:val="333333"/>
          <w:sz w:val="21"/>
          <w:szCs w:val="21"/>
        </w:rPr>
        <w:t xml:space="preserve">The dollar cost of the Euro is $1.19. </w:t>
      </w:r>
    </w:p>
    <w:p w14:paraId="396E3C58" w14:textId="100D063A" w:rsidR="00565633" w:rsidRPr="00432692" w:rsidRDefault="00565633" w:rsidP="00565633">
      <w:pPr>
        <w:shd w:val="clear" w:color="auto" w:fill="FFFFFF"/>
        <w:spacing w:after="360"/>
        <w:textAlignment w:val="baseline"/>
        <w:rPr>
          <w:rFonts w:ascii="Verdana" w:eastAsia="Times New Roman" w:hAnsi="Verdana" w:cs="Arial"/>
          <w:color w:val="333333"/>
          <w:sz w:val="21"/>
          <w:szCs w:val="21"/>
        </w:rPr>
      </w:pPr>
      <w:r w:rsidRPr="00432692">
        <w:rPr>
          <w:rFonts w:ascii="Verdana" w:eastAsia="Times New Roman" w:hAnsi="Verdana" w:cs="Arial"/>
          <w:color w:val="333333"/>
          <w:sz w:val="21"/>
          <w:szCs w:val="21"/>
        </w:rPr>
        <w:t>a. You are planning a trip to Europe and read that hotel charges 125 euros per night. What is the cost to you in dollars?</w:t>
      </w:r>
    </w:p>
    <w:p w14:paraId="4D98DA92" w14:textId="77777777" w:rsidR="00A40AE2" w:rsidRDefault="00A40AE2" w:rsidP="00565633">
      <w:pPr>
        <w:shd w:val="clear" w:color="auto" w:fill="FFFFFF"/>
        <w:spacing w:after="360"/>
        <w:textAlignment w:val="baseline"/>
        <w:rPr>
          <w:rFonts w:ascii="Verdana" w:eastAsia="Times New Roman" w:hAnsi="Verdana" w:cs="Arial"/>
          <w:color w:val="333333"/>
          <w:sz w:val="21"/>
          <w:szCs w:val="21"/>
        </w:rPr>
      </w:pPr>
    </w:p>
    <w:p w14:paraId="6056D2B9" w14:textId="4EFCA6D3" w:rsidR="00565633" w:rsidRPr="00432692" w:rsidRDefault="00565633" w:rsidP="00565633">
      <w:pPr>
        <w:shd w:val="clear" w:color="auto" w:fill="FFFFFF"/>
        <w:spacing w:after="360"/>
        <w:textAlignment w:val="baseline"/>
        <w:rPr>
          <w:rFonts w:ascii="Verdana" w:eastAsia="Times New Roman" w:hAnsi="Verdana" w:cs="Arial"/>
          <w:color w:val="333333"/>
          <w:sz w:val="21"/>
          <w:szCs w:val="21"/>
        </w:rPr>
      </w:pPr>
      <w:r w:rsidRPr="00432692">
        <w:rPr>
          <w:rFonts w:ascii="Verdana" w:eastAsia="Times New Roman" w:hAnsi="Verdana" w:cs="Arial"/>
          <w:color w:val="333333"/>
          <w:sz w:val="21"/>
          <w:szCs w:val="21"/>
        </w:rPr>
        <w:t xml:space="preserve">b. Your dollar will buy how many </w:t>
      </w:r>
      <w:r w:rsidR="00BF39C5">
        <w:rPr>
          <w:rFonts w:ascii="Verdana" w:eastAsia="Times New Roman" w:hAnsi="Verdana" w:cs="Arial"/>
          <w:color w:val="333333"/>
          <w:sz w:val="21"/>
          <w:szCs w:val="21"/>
        </w:rPr>
        <w:t>euros.</w:t>
      </w:r>
      <w:r w:rsidRPr="00432692">
        <w:rPr>
          <w:rFonts w:ascii="Verdana" w:eastAsia="Times New Roman" w:hAnsi="Verdana" w:cs="Arial"/>
          <w:color w:val="333333"/>
          <w:sz w:val="21"/>
          <w:szCs w:val="21"/>
        </w:rPr>
        <w:t>?</w:t>
      </w:r>
    </w:p>
    <w:p w14:paraId="0D0C4681" w14:textId="77777777" w:rsidR="00A40AE2" w:rsidRDefault="00A40AE2" w:rsidP="00565633">
      <w:pPr>
        <w:shd w:val="clear" w:color="auto" w:fill="FFFFFF"/>
        <w:spacing w:after="360"/>
        <w:textAlignment w:val="baseline"/>
        <w:rPr>
          <w:rFonts w:ascii="Verdana" w:eastAsia="Times New Roman" w:hAnsi="Verdana" w:cs="Arial"/>
          <w:color w:val="333333"/>
          <w:sz w:val="21"/>
          <w:szCs w:val="21"/>
        </w:rPr>
      </w:pPr>
    </w:p>
    <w:p w14:paraId="410F6454" w14:textId="77777777" w:rsidR="00A40AE2" w:rsidRDefault="00A40AE2" w:rsidP="00565633">
      <w:pPr>
        <w:shd w:val="clear" w:color="auto" w:fill="FFFFFF"/>
        <w:spacing w:after="360"/>
        <w:textAlignment w:val="baseline"/>
        <w:rPr>
          <w:rFonts w:ascii="Verdana" w:eastAsia="Times New Roman" w:hAnsi="Verdana" w:cs="Arial"/>
          <w:color w:val="333333"/>
          <w:sz w:val="21"/>
          <w:szCs w:val="21"/>
        </w:rPr>
      </w:pPr>
    </w:p>
    <w:p w14:paraId="4C3EE7A9" w14:textId="2AF9827B" w:rsidR="00565633" w:rsidRPr="00432692" w:rsidRDefault="00565633" w:rsidP="00565633">
      <w:pPr>
        <w:shd w:val="clear" w:color="auto" w:fill="FFFFFF"/>
        <w:spacing w:after="360"/>
        <w:textAlignment w:val="baseline"/>
        <w:rPr>
          <w:rFonts w:ascii="Verdana" w:eastAsia="Times New Roman" w:hAnsi="Verdana" w:cs="Arial"/>
          <w:color w:val="333333"/>
          <w:sz w:val="21"/>
          <w:szCs w:val="21"/>
        </w:rPr>
      </w:pPr>
      <w:r w:rsidRPr="00432692">
        <w:rPr>
          <w:rFonts w:ascii="Verdana" w:eastAsia="Times New Roman" w:hAnsi="Verdana" w:cs="Arial"/>
          <w:color w:val="333333"/>
          <w:sz w:val="21"/>
          <w:szCs w:val="21"/>
        </w:rPr>
        <w:t>c. After completing your trip, you have 100 euros that you want to convert back to dollars. How many dollars will you receive?</w:t>
      </w:r>
    </w:p>
    <w:p w14:paraId="69A8160F" w14:textId="77777777" w:rsidR="00432692" w:rsidRDefault="00432692" w:rsidP="00565633">
      <w:pPr>
        <w:shd w:val="clear" w:color="auto" w:fill="FFFFFF"/>
        <w:spacing w:after="360"/>
        <w:textAlignment w:val="baseline"/>
        <w:rPr>
          <w:rFonts w:ascii="Verdana" w:eastAsia="Times New Roman" w:hAnsi="Verdana" w:cs="Arial"/>
          <w:b/>
          <w:color w:val="333333"/>
          <w:sz w:val="21"/>
          <w:szCs w:val="21"/>
        </w:rPr>
      </w:pPr>
    </w:p>
    <w:p w14:paraId="26A36AFC" w14:textId="77777777" w:rsidR="00432692" w:rsidRDefault="00432692" w:rsidP="00565633">
      <w:pPr>
        <w:shd w:val="clear" w:color="auto" w:fill="FFFFFF"/>
        <w:spacing w:after="360"/>
        <w:textAlignment w:val="baseline"/>
        <w:rPr>
          <w:rFonts w:ascii="Verdana" w:eastAsia="Times New Roman" w:hAnsi="Verdana" w:cs="Arial"/>
          <w:b/>
          <w:color w:val="333333"/>
          <w:sz w:val="21"/>
          <w:szCs w:val="21"/>
        </w:rPr>
      </w:pPr>
    </w:p>
    <w:p w14:paraId="0C851EB3" w14:textId="6D2FE932" w:rsidR="00565633" w:rsidRPr="00EC1567" w:rsidRDefault="00456D34" w:rsidP="00565633">
      <w:pPr>
        <w:shd w:val="clear" w:color="auto" w:fill="FFFFFF"/>
        <w:spacing w:after="360"/>
        <w:textAlignment w:val="baseline"/>
        <w:rPr>
          <w:rFonts w:ascii="Verdana" w:eastAsia="Times New Roman" w:hAnsi="Verdana" w:cs="Arial"/>
          <w:b/>
          <w:color w:val="333333"/>
          <w:sz w:val="21"/>
          <w:szCs w:val="21"/>
        </w:rPr>
      </w:pPr>
      <w:r w:rsidRPr="00432692">
        <w:rPr>
          <w:rFonts w:ascii="Verdana" w:eastAsia="Times New Roman" w:hAnsi="Verdana" w:cs="Arial"/>
          <w:b/>
          <w:color w:val="333333"/>
          <w:sz w:val="21"/>
          <w:szCs w:val="21"/>
        </w:rPr>
        <w:t>2</w:t>
      </w:r>
      <w:r w:rsidR="0023566E">
        <w:rPr>
          <w:rFonts w:ascii="Verdana" w:eastAsia="Times New Roman" w:hAnsi="Verdana" w:cs="Arial"/>
          <w:b/>
          <w:color w:val="333333"/>
          <w:sz w:val="21"/>
          <w:szCs w:val="21"/>
        </w:rPr>
        <w:t>2</w:t>
      </w:r>
      <w:r w:rsidRPr="00432692">
        <w:rPr>
          <w:rFonts w:ascii="Verdana" w:eastAsia="Times New Roman" w:hAnsi="Verdana" w:cs="Arial"/>
          <w:color w:val="333333"/>
          <w:sz w:val="21"/>
          <w:szCs w:val="21"/>
        </w:rPr>
        <w:t>-</w:t>
      </w:r>
      <w:r w:rsidR="00565633" w:rsidRPr="00EC1567">
        <w:rPr>
          <w:rFonts w:ascii="Verdana" w:eastAsia="Times New Roman" w:hAnsi="Verdana" w:cs="Arial"/>
          <w:color w:val="333333"/>
          <w:sz w:val="21"/>
          <w:szCs w:val="21"/>
        </w:rPr>
        <w:t xml:space="preserve">What is the nation’s trade balance on its current account and capital account given the following information? Is the nation experiencing a cash (outflow) in its current account and capital account? Was there a net currency inflow or outflow? </w:t>
      </w:r>
      <w:r w:rsidR="00565633" w:rsidRPr="00EC1567">
        <w:rPr>
          <w:rFonts w:ascii="Verdana" w:eastAsia="Times New Roman" w:hAnsi="Verdana" w:cs="Arial"/>
          <w:b/>
          <w:color w:val="333333"/>
          <w:sz w:val="21"/>
          <w:szCs w:val="21"/>
        </w:rPr>
        <w:t xml:space="preserve">Please prepare a table for both </w:t>
      </w:r>
      <w:r w:rsidR="00106291" w:rsidRPr="00EC1567">
        <w:rPr>
          <w:rFonts w:ascii="Verdana" w:eastAsia="Times New Roman" w:hAnsi="Verdana" w:cs="Arial"/>
          <w:b/>
          <w:color w:val="333333"/>
          <w:sz w:val="21"/>
          <w:szCs w:val="21"/>
        </w:rPr>
        <w:t>current account and capital account.</w:t>
      </w:r>
    </w:p>
    <w:p w14:paraId="0775C9A4" w14:textId="4AFB630F" w:rsidR="00565633" w:rsidRPr="00432692" w:rsidRDefault="00565633" w:rsidP="00565633">
      <w:pPr>
        <w:shd w:val="clear" w:color="auto" w:fill="FFFFFF"/>
        <w:spacing w:after="360"/>
        <w:textAlignment w:val="baseline"/>
        <w:rPr>
          <w:rFonts w:ascii="Verdana" w:eastAsia="Times New Roman" w:hAnsi="Verdana" w:cs="Arial"/>
          <w:color w:val="333333"/>
          <w:sz w:val="21"/>
          <w:szCs w:val="21"/>
        </w:rPr>
      </w:pPr>
      <w:r w:rsidRPr="00432692">
        <w:rPr>
          <w:rFonts w:ascii="Verdana" w:eastAsia="Times New Roman" w:hAnsi="Verdana" w:cs="Arial"/>
          <w:color w:val="333333"/>
          <w:sz w:val="21"/>
          <w:szCs w:val="21"/>
        </w:rPr>
        <w:t>Imports:</w:t>
      </w:r>
      <w:r w:rsidRPr="00432692">
        <w:rPr>
          <w:rFonts w:ascii="Verdana" w:eastAsia="Times New Roman" w:hAnsi="Verdana" w:cs="Arial"/>
          <w:color w:val="333333"/>
          <w:sz w:val="21"/>
          <w:szCs w:val="21"/>
        </w:rPr>
        <w:tab/>
        <w:t>$206</w:t>
      </w:r>
    </w:p>
    <w:p w14:paraId="29141576" w14:textId="1F8323C2" w:rsidR="00565633" w:rsidRPr="00432692" w:rsidRDefault="00565633" w:rsidP="00565633">
      <w:pPr>
        <w:shd w:val="clear" w:color="auto" w:fill="FFFFFF"/>
        <w:spacing w:after="360"/>
        <w:textAlignment w:val="baseline"/>
        <w:rPr>
          <w:rFonts w:ascii="Verdana" w:eastAsia="Times New Roman" w:hAnsi="Verdana" w:cs="Arial"/>
          <w:color w:val="333333"/>
          <w:sz w:val="21"/>
          <w:szCs w:val="21"/>
        </w:rPr>
      </w:pPr>
      <w:r w:rsidRPr="00432692">
        <w:rPr>
          <w:rFonts w:ascii="Verdana" w:eastAsia="Times New Roman" w:hAnsi="Verdana" w:cs="Arial"/>
          <w:color w:val="333333"/>
          <w:sz w:val="21"/>
          <w:szCs w:val="21"/>
        </w:rPr>
        <w:t>Exports:</w:t>
      </w:r>
      <w:r w:rsidRPr="00432692">
        <w:rPr>
          <w:rFonts w:ascii="Verdana" w:eastAsia="Times New Roman" w:hAnsi="Verdana" w:cs="Arial"/>
          <w:color w:val="333333"/>
          <w:sz w:val="21"/>
          <w:szCs w:val="21"/>
        </w:rPr>
        <w:tab/>
        <w:t>250</w:t>
      </w:r>
    </w:p>
    <w:p w14:paraId="04FF911D" w14:textId="79B35C1B" w:rsidR="00565633" w:rsidRPr="00432692" w:rsidRDefault="00565633" w:rsidP="00565633">
      <w:pPr>
        <w:shd w:val="clear" w:color="auto" w:fill="FFFFFF"/>
        <w:spacing w:after="360"/>
        <w:textAlignment w:val="baseline"/>
        <w:rPr>
          <w:rFonts w:ascii="Verdana" w:eastAsia="Times New Roman" w:hAnsi="Verdana" w:cs="Arial"/>
          <w:color w:val="333333"/>
          <w:sz w:val="21"/>
          <w:szCs w:val="21"/>
        </w:rPr>
      </w:pPr>
      <w:r w:rsidRPr="00432692">
        <w:rPr>
          <w:rFonts w:ascii="Verdana" w:eastAsia="Times New Roman" w:hAnsi="Verdana" w:cs="Arial"/>
          <w:color w:val="333333"/>
          <w:sz w:val="21"/>
          <w:szCs w:val="21"/>
        </w:rPr>
        <w:t>Direct investment abroad:</w:t>
      </w:r>
      <w:r w:rsidRPr="00432692">
        <w:rPr>
          <w:rFonts w:ascii="Verdana" w:eastAsia="Times New Roman" w:hAnsi="Verdana" w:cs="Arial"/>
          <w:color w:val="333333"/>
          <w:sz w:val="21"/>
          <w:szCs w:val="21"/>
        </w:rPr>
        <w:tab/>
        <w:t>34</w:t>
      </w:r>
    </w:p>
    <w:p w14:paraId="70E16A12" w14:textId="4F45518F" w:rsidR="00565633" w:rsidRPr="00432692" w:rsidRDefault="00565633" w:rsidP="00565633">
      <w:pPr>
        <w:shd w:val="clear" w:color="auto" w:fill="FFFFFF"/>
        <w:spacing w:after="360"/>
        <w:textAlignment w:val="baseline"/>
        <w:rPr>
          <w:rFonts w:ascii="Verdana" w:eastAsia="Times New Roman" w:hAnsi="Verdana" w:cs="Arial"/>
          <w:color w:val="333333"/>
          <w:sz w:val="21"/>
          <w:szCs w:val="21"/>
        </w:rPr>
      </w:pPr>
      <w:r w:rsidRPr="00432692">
        <w:rPr>
          <w:rFonts w:ascii="Verdana" w:eastAsia="Times New Roman" w:hAnsi="Verdana" w:cs="Arial"/>
          <w:color w:val="333333"/>
          <w:sz w:val="21"/>
          <w:szCs w:val="21"/>
        </w:rPr>
        <w:t>Foreign investments in the country:</w:t>
      </w:r>
      <w:r w:rsidRPr="00432692">
        <w:rPr>
          <w:rFonts w:ascii="Verdana" w:eastAsia="Times New Roman" w:hAnsi="Verdana" w:cs="Arial"/>
          <w:color w:val="333333"/>
          <w:sz w:val="21"/>
          <w:szCs w:val="21"/>
        </w:rPr>
        <w:tab/>
        <w:t>16</w:t>
      </w:r>
    </w:p>
    <w:p w14:paraId="3156C69F" w14:textId="37133ACB" w:rsidR="00565633" w:rsidRPr="00432692" w:rsidRDefault="00565633" w:rsidP="00565633">
      <w:pPr>
        <w:shd w:val="clear" w:color="auto" w:fill="FFFFFF"/>
        <w:spacing w:after="360"/>
        <w:textAlignment w:val="baseline"/>
        <w:rPr>
          <w:rFonts w:ascii="Verdana" w:eastAsia="Times New Roman" w:hAnsi="Verdana" w:cs="Arial"/>
          <w:color w:val="333333"/>
          <w:sz w:val="21"/>
          <w:szCs w:val="21"/>
        </w:rPr>
      </w:pPr>
      <w:r w:rsidRPr="00432692">
        <w:rPr>
          <w:rFonts w:ascii="Verdana" w:eastAsia="Times New Roman" w:hAnsi="Verdana" w:cs="Arial"/>
          <w:color w:val="333333"/>
          <w:sz w:val="21"/>
          <w:szCs w:val="21"/>
        </w:rPr>
        <w:t>Foreign purchases of domestic securities:</w:t>
      </w:r>
      <w:r w:rsidRPr="00432692">
        <w:rPr>
          <w:rFonts w:ascii="Verdana" w:eastAsia="Times New Roman" w:hAnsi="Verdana" w:cs="Arial"/>
          <w:color w:val="333333"/>
          <w:sz w:val="21"/>
          <w:szCs w:val="21"/>
        </w:rPr>
        <w:tab/>
        <w:t>33</w:t>
      </w:r>
    </w:p>
    <w:p w14:paraId="77C3479F" w14:textId="58BE4A21" w:rsidR="00565633" w:rsidRPr="00432692" w:rsidRDefault="00565633" w:rsidP="00565633">
      <w:pPr>
        <w:shd w:val="clear" w:color="auto" w:fill="FFFFFF"/>
        <w:spacing w:after="360"/>
        <w:textAlignment w:val="baseline"/>
        <w:rPr>
          <w:rFonts w:ascii="Verdana" w:eastAsia="Times New Roman" w:hAnsi="Verdana" w:cs="Arial"/>
          <w:color w:val="333333"/>
          <w:sz w:val="21"/>
          <w:szCs w:val="21"/>
        </w:rPr>
      </w:pPr>
      <w:r w:rsidRPr="00432692">
        <w:rPr>
          <w:rFonts w:ascii="Verdana" w:eastAsia="Times New Roman" w:hAnsi="Verdana" w:cs="Arial"/>
          <w:color w:val="333333"/>
          <w:sz w:val="21"/>
          <w:szCs w:val="21"/>
        </w:rPr>
        <w:t>Purchases foreign securities;</w:t>
      </w:r>
      <w:r w:rsidRPr="00432692">
        <w:rPr>
          <w:rFonts w:ascii="Verdana" w:eastAsia="Times New Roman" w:hAnsi="Verdana" w:cs="Arial"/>
          <w:color w:val="333333"/>
          <w:sz w:val="21"/>
          <w:szCs w:val="21"/>
        </w:rPr>
        <w:tab/>
        <w:t>87</w:t>
      </w:r>
    </w:p>
    <w:p w14:paraId="172EC07D" w14:textId="3CF63525" w:rsidR="00565633" w:rsidRPr="00432692" w:rsidRDefault="00565633" w:rsidP="00565633">
      <w:pPr>
        <w:shd w:val="clear" w:color="auto" w:fill="FFFFFF"/>
        <w:spacing w:after="360"/>
        <w:textAlignment w:val="baseline"/>
        <w:rPr>
          <w:rFonts w:ascii="Verdana" w:eastAsia="Times New Roman" w:hAnsi="Verdana" w:cs="Arial"/>
          <w:color w:val="333333"/>
          <w:sz w:val="21"/>
          <w:szCs w:val="21"/>
        </w:rPr>
      </w:pPr>
      <w:r w:rsidRPr="00432692">
        <w:rPr>
          <w:rFonts w:ascii="Verdana" w:eastAsia="Times New Roman" w:hAnsi="Verdana" w:cs="Arial"/>
          <w:color w:val="333333"/>
          <w:sz w:val="21"/>
          <w:szCs w:val="21"/>
        </w:rPr>
        <w:t>Net income from foreign investments;</w:t>
      </w:r>
      <w:r w:rsidRPr="00432692">
        <w:rPr>
          <w:rFonts w:ascii="Verdana" w:eastAsia="Times New Roman" w:hAnsi="Verdana" w:cs="Arial"/>
          <w:color w:val="333333"/>
          <w:sz w:val="21"/>
          <w:szCs w:val="21"/>
        </w:rPr>
        <w:tab/>
        <w:t>71</w:t>
      </w:r>
    </w:p>
    <w:p w14:paraId="4C61968C" w14:textId="2F269B18" w:rsidR="00565633" w:rsidRPr="00432692" w:rsidRDefault="00565633" w:rsidP="00565633">
      <w:pPr>
        <w:shd w:val="clear" w:color="auto" w:fill="FFFFFF"/>
        <w:spacing w:after="360"/>
        <w:textAlignment w:val="baseline"/>
        <w:rPr>
          <w:rFonts w:ascii="Verdana" w:eastAsia="Times New Roman" w:hAnsi="Verdana" w:cs="Arial"/>
          <w:color w:val="333333"/>
          <w:sz w:val="21"/>
          <w:szCs w:val="21"/>
        </w:rPr>
      </w:pPr>
      <w:r w:rsidRPr="00432692">
        <w:rPr>
          <w:rFonts w:ascii="Verdana" w:eastAsia="Times New Roman" w:hAnsi="Verdana" w:cs="Arial"/>
          <w:color w:val="333333"/>
          <w:sz w:val="21"/>
          <w:szCs w:val="21"/>
        </w:rPr>
        <w:t>Government spending abroad:</w:t>
      </w:r>
      <w:r w:rsidRPr="00432692">
        <w:rPr>
          <w:rFonts w:ascii="Verdana" w:eastAsia="Times New Roman" w:hAnsi="Verdana" w:cs="Arial"/>
          <w:color w:val="333333"/>
          <w:sz w:val="21"/>
          <w:szCs w:val="21"/>
        </w:rPr>
        <w:tab/>
      </w:r>
      <w:r w:rsidRPr="00432692">
        <w:rPr>
          <w:rFonts w:ascii="Verdana" w:eastAsia="Times New Roman" w:hAnsi="Verdana" w:cs="Arial"/>
          <w:color w:val="333333"/>
          <w:sz w:val="21"/>
          <w:szCs w:val="21"/>
        </w:rPr>
        <w:tab/>
        <w:t>33</w:t>
      </w:r>
    </w:p>
    <w:p w14:paraId="012030C3" w14:textId="238266F7" w:rsidR="00565633" w:rsidRDefault="00565633" w:rsidP="00565633">
      <w:pPr>
        <w:shd w:val="clear" w:color="auto" w:fill="FFFFFF"/>
        <w:spacing w:after="360"/>
        <w:textAlignment w:val="baseline"/>
        <w:rPr>
          <w:rFonts w:ascii="Arial" w:eastAsia="Times New Roman" w:hAnsi="Arial" w:cs="Arial"/>
          <w:color w:val="333333"/>
          <w:sz w:val="21"/>
          <w:szCs w:val="21"/>
        </w:rPr>
      </w:pPr>
    </w:p>
    <w:p w14:paraId="3E6503D1" w14:textId="77777777" w:rsidR="006C3D92" w:rsidRDefault="006C3D92" w:rsidP="0036266E">
      <w:pPr>
        <w:pStyle w:val="p"/>
        <w:rPr>
          <w:rFonts w:ascii="Verdana" w:eastAsia="Times New Roman" w:hAnsi="Verdana" w:cs="Times New Roman"/>
          <w:b/>
          <w:color w:val="000000"/>
          <w:sz w:val="21"/>
          <w:szCs w:val="21"/>
        </w:rPr>
      </w:pPr>
    </w:p>
    <w:p w14:paraId="20D87314" w14:textId="69C179A8" w:rsidR="0036266E" w:rsidRPr="00C87F59" w:rsidRDefault="00456D34" w:rsidP="0036266E">
      <w:pPr>
        <w:pStyle w:val="p"/>
        <w:rPr>
          <w:rFonts w:ascii="Verdana" w:hAnsi="Verdana"/>
          <w:sz w:val="21"/>
          <w:szCs w:val="21"/>
        </w:rPr>
      </w:pPr>
      <w:r w:rsidRPr="00C87F59">
        <w:rPr>
          <w:rFonts w:ascii="Verdana" w:eastAsia="Times New Roman" w:hAnsi="Verdana" w:cs="Times New Roman"/>
          <w:b/>
          <w:color w:val="000000"/>
          <w:sz w:val="21"/>
          <w:szCs w:val="21"/>
        </w:rPr>
        <w:t>2</w:t>
      </w:r>
      <w:r w:rsidR="0023566E">
        <w:rPr>
          <w:rFonts w:ascii="Verdana" w:eastAsia="Times New Roman" w:hAnsi="Verdana" w:cs="Times New Roman"/>
          <w:b/>
          <w:color w:val="000000"/>
          <w:sz w:val="21"/>
          <w:szCs w:val="21"/>
        </w:rPr>
        <w:t>3</w:t>
      </w:r>
      <w:r w:rsidRPr="00C87F59">
        <w:rPr>
          <w:rFonts w:ascii="Verdana" w:eastAsia="Times New Roman" w:hAnsi="Verdana" w:cs="Times New Roman"/>
          <w:color w:val="000000"/>
          <w:sz w:val="21"/>
          <w:szCs w:val="21"/>
        </w:rPr>
        <w:t>-</w:t>
      </w:r>
      <w:r w:rsidR="0036266E" w:rsidRPr="00C87F59">
        <w:rPr>
          <w:rFonts w:ascii="Verdana" w:eastAsia="Times New Roman" w:hAnsi="Verdana" w:cs="Times New Roman"/>
          <w:color w:val="000000"/>
          <w:sz w:val="21"/>
          <w:szCs w:val="21"/>
        </w:rPr>
        <w:t>Two stocks each pay a $1 dividend that is growing annually at 4 percent. Stock A's beta = 1.3; stock B's beta = 0.8.</w:t>
      </w:r>
    </w:p>
    <w:p w14:paraId="6739DB57" w14:textId="77777777" w:rsidR="0023566E" w:rsidRDefault="0023566E" w:rsidP="0036266E">
      <w:pPr>
        <w:pStyle w:val="p"/>
        <w:rPr>
          <w:rFonts w:ascii="Verdana" w:eastAsia="Times New Roman" w:hAnsi="Verdana" w:cs="Times New Roman"/>
          <w:color w:val="000000"/>
          <w:sz w:val="21"/>
          <w:szCs w:val="21"/>
        </w:rPr>
      </w:pPr>
    </w:p>
    <w:p w14:paraId="2AC394B8" w14:textId="05AA0977" w:rsidR="0036266E" w:rsidRPr="00C87F59" w:rsidRDefault="0036266E" w:rsidP="0036266E">
      <w:pPr>
        <w:pStyle w:val="p"/>
        <w:rPr>
          <w:rFonts w:ascii="Verdana" w:hAnsi="Verdana"/>
          <w:sz w:val="21"/>
          <w:szCs w:val="21"/>
        </w:rPr>
      </w:pPr>
      <w:r w:rsidRPr="00C87F59">
        <w:rPr>
          <w:rFonts w:ascii="Verdana" w:eastAsia="Times New Roman" w:hAnsi="Verdana" w:cs="Times New Roman"/>
          <w:color w:val="000000"/>
          <w:sz w:val="21"/>
          <w:szCs w:val="21"/>
        </w:rPr>
        <w:t>a. Which stock is more volatile?</w:t>
      </w:r>
    </w:p>
    <w:p w14:paraId="4AD020B5" w14:textId="77777777" w:rsidR="00C87F59" w:rsidRDefault="00C87F59" w:rsidP="0036266E">
      <w:pPr>
        <w:pStyle w:val="p"/>
        <w:rPr>
          <w:rFonts w:ascii="Verdana" w:eastAsia="Times New Roman" w:hAnsi="Verdana" w:cs="Times New Roman"/>
          <w:color w:val="000000"/>
          <w:sz w:val="21"/>
          <w:szCs w:val="21"/>
        </w:rPr>
      </w:pPr>
    </w:p>
    <w:p w14:paraId="45804426" w14:textId="77777777" w:rsidR="00A40AE2" w:rsidRDefault="00A40AE2" w:rsidP="0036266E">
      <w:pPr>
        <w:pStyle w:val="p"/>
        <w:rPr>
          <w:rFonts w:ascii="Verdana" w:eastAsia="Times New Roman" w:hAnsi="Verdana" w:cs="Times New Roman"/>
          <w:color w:val="000000"/>
          <w:sz w:val="21"/>
          <w:szCs w:val="21"/>
        </w:rPr>
      </w:pPr>
    </w:p>
    <w:p w14:paraId="2C2D1124" w14:textId="0688B479" w:rsidR="0036266E" w:rsidRPr="00C87F59" w:rsidRDefault="0036266E" w:rsidP="0036266E">
      <w:pPr>
        <w:pStyle w:val="p"/>
        <w:rPr>
          <w:rFonts w:ascii="Verdana" w:hAnsi="Verdana"/>
          <w:sz w:val="21"/>
          <w:szCs w:val="21"/>
        </w:rPr>
      </w:pPr>
      <w:r w:rsidRPr="00C87F59">
        <w:rPr>
          <w:rFonts w:ascii="Verdana" w:eastAsia="Times New Roman" w:hAnsi="Verdana" w:cs="Times New Roman"/>
          <w:color w:val="000000"/>
          <w:sz w:val="21"/>
          <w:szCs w:val="21"/>
        </w:rPr>
        <w:t>b. If Treasury bills yield 2 percent and you expect the market to rise by 8 percent, what is your risk-adjusted required return for each stock?</w:t>
      </w:r>
    </w:p>
    <w:p w14:paraId="2CED2ACA" w14:textId="77777777" w:rsidR="00C87F59" w:rsidRDefault="00C87F59" w:rsidP="0036266E">
      <w:pPr>
        <w:pStyle w:val="p"/>
        <w:rPr>
          <w:rFonts w:ascii="Verdana" w:eastAsia="Times New Roman" w:hAnsi="Verdana" w:cs="Times New Roman"/>
          <w:color w:val="000000"/>
          <w:sz w:val="21"/>
          <w:szCs w:val="21"/>
        </w:rPr>
      </w:pPr>
    </w:p>
    <w:p w14:paraId="2734D5D8" w14:textId="77777777" w:rsidR="001264CD" w:rsidRDefault="001264CD" w:rsidP="0036266E">
      <w:pPr>
        <w:pStyle w:val="p"/>
        <w:rPr>
          <w:rFonts w:ascii="Verdana" w:eastAsia="Times New Roman" w:hAnsi="Verdana" w:cs="Times New Roman"/>
          <w:color w:val="000000"/>
          <w:sz w:val="21"/>
          <w:szCs w:val="21"/>
        </w:rPr>
      </w:pPr>
    </w:p>
    <w:p w14:paraId="57F751B1" w14:textId="0FEA3661" w:rsidR="0036266E" w:rsidRPr="00C87F59" w:rsidRDefault="0036266E" w:rsidP="0036266E">
      <w:pPr>
        <w:pStyle w:val="p"/>
        <w:rPr>
          <w:rFonts w:ascii="Verdana" w:hAnsi="Verdana"/>
          <w:sz w:val="21"/>
          <w:szCs w:val="21"/>
        </w:rPr>
      </w:pPr>
      <w:r w:rsidRPr="00C87F59">
        <w:rPr>
          <w:rFonts w:ascii="Verdana" w:eastAsia="Times New Roman" w:hAnsi="Verdana" w:cs="Times New Roman"/>
          <w:color w:val="000000"/>
          <w:sz w:val="21"/>
          <w:szCs w:val="21"/>
        </w:rPr>
        <w:t>c. Using the dividend-growth model, what is the maximum price you would be willing to pay for each stock?</w:t>
      </w:r>
    </w:p>
    <w:p w14:paraId="112D8070" w14:textId="77777777" w:rsidR="00C87F59" w:rsidRDefault="00C87F59" w:rsidP="0036266E">
      <w:pPr>
        <w:pStyle w:val="p"/>
        <w:rPr>
          <w:rFonts w:ascii="Verdana" w:eastAsia="Times New Roman" w:hAnsi="Verdana" w:cs="Times New Roman"/>
          <w:color w:val="000000"/>
          <w:sz w:val="21"/>
          <w:szCs w:val="21"/>
        </w:rPr>
      </w:pPr>
    </w:p>
    <w:p w14:paraId="3B5A3D30" w14:textId="77777777" w:rsidR="001264CD" w:rsidRDefault="001264CD" w:rsidP="0036266E">
      <w:pPr>
        <w:pStyle w:val="p"/>
        <w:rPr>
          <w:rFonts w:ascii="Verdana" w:eastAsia="Times New Roman" w:hAnsi="Verdana" w:cs="Times New Roman"/>
          <w:color w:val="000000"/>
          <w:sz w:val="21"/>
          <w:szCs w:val="21"/>
        </w:rPr>
      </w:pPr>
    </w:p>
    <w:p w14:paraId="4605D54F" w14:textId="702AF732" w:rsidR="0036266E" w:rsidRPr="00C87F59" w:rsidRDefault="0036266E" w:rsidP="0036266E">
      <w:pPr>
        <w:pStyle w:val="p"/>
        <w:rPr>
          <w:rFonts w:ascii="Verdana" w:hAnsi="Verdana"/>
          <w:sz w:val="21"/>
          <w:szCs w:val="21"/>
        </w:rPr>
      </w:pPr>
      <w:r w:rsidRPr="00C87F59">
        <w:rPr>
          <w:rFonts w:ascii="Verdana" w:eastAsia="Times New Roman" w:hAnsi="Verdana" w:cs="Times New Roman"/>
          <w:color w:val="000000"/>
          <w:sz w:val="21"/>
          <w:szCs w:val="21"/>
        </w:rPr>
        <w:t>d. Why are their valuations different?</w:t>
      </w:r>
    </w:p>
    <w:p w14:paraId="5CB4D83D" w14:textId="69D90007" w:rsidR="0036266E" w:rsidRDefault="0036266E" w:rsidP="00565633">
      <w:pPr>
        <w:shd w:val="clear" w:color="auto" w:fill="FFFFFF"/>
        <w:spacing w:after="360"/>
        <w:textAlignment w:val="baseline"/>
        <w:rPr>
          <w:rFonts w:ascii="Arial" w:eastAsia="Times New Roman" w:hAnsi="Arial" w:cs="Arial"/>
          <w:color w:val="333333"/>
          <w:sz w:val="21"/>
          <w:szCs w:val="21"/>
        </w:rPr>
      </w:pPr>
    </w:p>
    <w:p w14:paraId="300EBE64" w14:textId="77777777" w:rsidR="00A40AE2" w:rsidRDefault="00A40AE2" w:rsidP="00596F12">
      <w:pPr>
        <w:rPr>
          <w:rFonts w:ascii="Arial" w:eastAsia="Times New Roman" w:hAnsi="Arial" w:cs="Arial"/>
          <w:color w:val="333333"/>
          <w:sz w:val="21"/>
          <w:szCs w:val="21"/>
        </w:rPr>
      </w:pPr>
    </w:p>
    <w:p w14:paraId="50BF1229" w14:textId="64C33680" w:rsidR="00596F12" w:rsidRPr="00596F12" w:rsidRDefault="00596F12" w:rsidP="00596F12">
      <w:pPr>
        <w:rPr>
          <w:rFonts w:ascii="Verdana" w:hAnsi="Verdana"/>
          <w:sz w:val="21"/>
          <w:szCs w:val="21"/>
        </w:rPr>
      </w:pPr>
      <w:r w:rsidRPr="00596F12">
        <w:rPr>
          <w:rFonts w:ascii="Verdana" w:hAnsi="Verdana"/>
          <w:b/>
          <w:sz w:val="21"/>
          <w:szCs w:val="21"/>
        </w:rPr>
        <w:t>24</w:t>
      </w:r>
      <w:r>
        <w:rPr>
          <w:rFonts w:ascii="Verdana" w:hAnsi="Verdana"/>
          <w:sz w:val="21"/>
          <w:szCs w:val="21"/>
        </w:rPr>
        <w:t>-</w:t>
      </w:r>
      <w:r w:rsidRPr="00596F12">
        <w:rPr>
          <w:rFonts w:ascii="Verdana" w:hAnsi="Verdana"/>
          <w:sz w:val="21"/>
          <w:szCs w:val="21"/>
        </w:rPr>
        <w:t xml:space="preserve">You purchased 200 shares of ABC stock on July 15th. On July 20th, you purchased another 100 shares and then on July 22st you purchased your final 200 shares of ABC stock. The company declared a dividend of $1.10 a share on July 5th to holders of record on Friday, July 23rd. The dividend is payable on July 31st. How much dividend income will you receive on July 31st from ABC? </w:t>
      </w:r>
    </w:p>
    <w:p w14:paraId="4FF9DCA9" w14:textId="3F9316FC" w:rsidR="00456D34" w:rsidRDefault="00456D34" w:rsidP="00565633">
      <w:pPr>
        <w:shd w:val="clear" w:color="auto" w:fill="FFFFFF"/>
        <w:spacing w:after="360"/>
        <w:textAlignment w:val="baseline"/>
        <w:rPr>
          <w:rFonts w:ascii="Arial" w:eastAsia="Times New Roman" w:hAnsi="Arial" w:cs="Arial"/>
          <w:color w:val="333333"/>
          <w:sz w:val="21"/>
          <w:szCs w:val="21"/>
        </w:rPr>
      </w:pPr>
    </w:p>
    <w:p w14:paraId="389A041F" w14:textId="77777777" w:rsidR="006C3D92" w:rsidRDefault="006C3D92" w:rsidP="00456D34">
      <w:pPr>
        <w:pStyle w:val="p"/>
        <w:rPr>
          <w:rFonts w:ascii="Verdana" w:eastAsia="Times New Roman" w:hAnsi="Verdana" w:cs="Times New Roman"/>
          <w:b/>
          <w:color w:val="000000"/>
          <w:sz w:val="21"/>
          <w:szCs w:val="21"/>
        </w:rPr>
      </w:pPr>
    </w:p>
    <w:p w14:paraId="28699DAD" w14:textId="77777777" w:rsidR="006C3D92" w:rsidRDefault="006C3D92" w:rsidP="00456D34">
      <w:pPr>
        <w:pStyle w:val="p"/>
        <w:rPr>
          <w:rFonts w:ascii="Verdana" w:eastAsia="Times New Roman" w:hAnsi="Verdana" w:cs="Times New Roman"/>
          <w:b/>
          <w:color w:val="000000"/>
          <w:sz w:val="21"/>
          <w:szCs w:val="21"/>
        </w:rPr>
      </w:pPr>
    </w:p>
    <w:p w14:paraId="6D784043" w14:textId="079CE0D2" w:rsidR="00456D34" w:rsidRPr="00C87F59" w:rsidRDefault="00456D34" w:rsidP="00456D34">
      <w:pPr>
        <w:pStyle w:val="p"/>
        <w:rPr>
          <w:rFonts w:ascii="Verdana" w:hAnsi="Verdana"/>
          <w:sz w:val="21"/>
          <w:szCs w:val="21"/>
        </w:rPr>
      </w:pPr>
      <w:r w:rsidRPr="00C87F59">
        <w:rPr>
          <w:rFonts w:ascii="Verdana" w:eastAsia="Times New Roman" w:hAnsi="Verdana" w:cs="Times New Roman"/>
          <w:b/>
          <w:color w:val="000000"/>
          <w:sz w:val="21"/>
          <w:szCs w:val="21"/>
        </w:rPr>
        <w:t>2</w:t>
      </w:r>
      <w:r w:rsidR="0023566E">
        <w:rPr>
          <w:rFonts w:ascii="Verdana" w:eastAsia="Times New Roman" w:hAnsi="Verdana" w:cs="Times New Roman"/>
          <w:b/>
          <w:color w:val="000000"/>
          <w:sz w:val="21"/>
          <w:szCs w:val="21"/>
        </w:rPr>
        <w:t>5</w:t>
      </w:r>
      <w:r w:rsidRPr="00C87F59">
        <w:rPr>
          <w:rFonts w:ascii="Verdana" w:eastAsia="Times New Roman" w:hAnsi="Verdana" w:cs="Times New Roman"/>
          <w:color w:val="000000"/>
          <w:sz w:val="21"/>
          <w:szCs w:val="21"/>
        </w:rPr>
        <w:t>-A company whose stock is selling for $45 has the following balance sheet:</w:t>
      </w:r>
    </w:p>
    <w:p w14:paraId="3DBF2E12" w14:textId="77777777" w:rsidR="00456D34" w:rsidRPr="00C87F59" w:rsidRDefault="00456D34" w:rsidP="00456D34">
      <w:pPr>
        <w:pStyle w:val="p"/>
        <w:rPr>
          <w:rFonts w:ascii="Verdana" w:eastAsia="Times New Roman" w:hAnsi="Verdana" w:cs="Times New Roman"/>
          <w:color w:val="000000"/>
          <w:sz w:val="21"/>
          <w:szCs w:val="21"/>
        </w:rPr>
      </w:pPr>
      <w:r w:rsidRPr="00C87F59">
        <w:rPr>
          <w:rFonts w:ascii="Verdana" w:eastAsia="Times New Roman" w:hAnsi="Verdana" w:cs="Times New Roman"/>
          <w:color w:val="000000"/>
          <w:sz w:val="21"/>
          <w:szCs w:val="21"/>
        </w:rPr>
        <w:t xml:space="preserve">   </w:t>
      </w:r>
    </w:p>
    <w:p w14:paraId="394633B1" w14:textId="112BA0EF" w:rsidR="00456D34" w:rsidRPr="00C87F59" w:rsidRDefault="00456D34" w:rsidP="00456D34">
      <w:pPr>
        <w:pStyle w:val="p"/>
        <w:rPr>
          <w:rFonts w:ascii="Verdana" w:hAnsi="Verdana"/>
          <w:sz w:val="21"/>
          <w:szCs w:val="21"/>
        </w:rPr>
      </w:pPr>
      <w:r w:rsidRPr="00C87F59">
        <w:rPr>
          <w:rFonts w:ascii="Verdana" w:eastAsia="Times New Roman" w:hAnsi="Verdana" w:cs="Times New Roman"/>
          <w:color w:val="000000"/>
          <w:sz w:val="21"/>
          <w:szCs w:val="21"/>
        </w:rPr>
        <w:t>Assets </w:t>
      </w:r>
      <w:r w:rsidR="00C87F59">
        <w:rPr>
          <w:rFonts w:ascii="Verdana" w:eastAsia="Times New Roman" w:hAnsi="Verdana" w:cs="Times New Roman"/>
          <w:color w:val="000000"/>
          <w:sz w:val="21"/>
          <w:szCs w:val="21"/>
        </w:rPr>
        <w:tab/>
      </w:r>
      <w:r w:rsidR="00C87F59">
        <w:rPr>
          <w:rFonts w:ascii="Verdana" w:eastAsia="Times New Roman" w:hAnsi="Verdana" w:cs="Times New Roman"/>
          <w:color w:val="000000"/>
          <w:sz w:val="21"/>
          <w:szCs w:val="21"/>
        </w:rPr>
        <w:tab/>
      </w:r>
      <w:r w:rsidRPr="00C87F59">
        <w:rPr>
          <w:rFonts w:ascii="Verdana" w:eastAsia="Times New Roman" w:hAnsi="Verdana" w:cs="Times New Roman"/>
          <w:color w:val="000000"/>
          <w:sz w:val="21"/>
          <w:szCs w:val="21"/>
        </w:rPr>
        <w:t xml:space="preserve">$32,000 </w:t>
      </w:r>
      <w:r w:rsidRPr="00C87F59">
        <w:rPr>
          <w:rFonts w:ascii="Verdana" w:eastAsia="Times New Roman" w:hAnsi="Verdana" w:cs="Times New Roman"/>
          <w:color w:val="000000"/>
          <w:sz w:val="21"/>
          <w:szCs w:val="21"/>
        </w:rPr>
        <w:tab/>
      </w:r>
      <w:r w:rsidRPr="00C87F59">
        <w:rPr>
          <w:rFonts w:ascii="Verdana" w:eastAsia="Times New Roman" w:hAnsi="Verdana" w:cs="Times New Roman"/>
          <w:color w:val="000000"/>
          <w:sz w:val="21"/>
          <w:szCs w:val="21"/>
        </w:rPr>
        <w:tab/>
        <w:t xml:space="preserve">Liabilities   </w:t>
      </w:r>
      <w:r w:rsidRPr="00C87F59">
        <w:rPr>
          <w:rFonts w:ascii="Verdana" w:eastAsia="Times New Roman" w:hAnsi="Verdana" w:cs="Times New Roman"/>
          <w:color w:val="000000"/>
          <w:sz w:val="21"/>
          <w:szCs w:val="21"/>
        </w:rPr>
        <w:tab/>
      </w:r>
      <w:r w:rsidRPr="00C87F59">
        <w:rPr>
          <w:rFonts w:ascii="Verdana" w:eastAsia="Times New Roman" w:hAnsi="Verdana" w:cs="Times New Roman"/>
          <w:color w:val="000000"/>
          <w:sz w:val="21"/>
          <w:szCs w:val="21"/>
        </w:rPr>
        <w:tab/>
      </w:r>
      <w:r w:rsidRPr="00C87F59">
        <w:rPr>
          <w:rFonts w:ascii="Verdana" w:eastAsia="Times New Roman" w:hAnsi="Verdana" w:cs="Times New Roman"/>
          <w:color w:val="000000"/>
          <w:sz w:val="21"/>
          <w:szCs w:val="21"/>
        </w:rPr>
        <w:tab/>
        <w:t> $10,000</w:t>
      </w:r>
    </w:p>
    <w:p w14:paraId="5539CFC3" w14:textId="27CE51BC" w:rsidR="00456D34" w:rsidRPr="00C87F59" w:rsidRDefault="00456D34" w:rsidP="00C87F59">
      <w:pPr>
        <w:pStyle w:val="p"/>
        <w:ind w:left="3600" w:firstLine="720"/>
        <w:rPr>
          <w:rFonts w:ascii="Verdana" w:hAnsi="Verdana"/>
          <w:sz w:val="21"/>
          <w:szCs w:val="21"/>
        </w:rPr>
      </w:pPr>
      <w:r w:rsidRPr="00C87F59">
        <w:rPr>
          <w:rFonts w:ascii="Verdana" w:eastAsia="Times New Roman" w:hAnsi="Verdana" w:cs="Times New Roman"/>
          <w:color w:val="000000"/>
          <w:sz w:val="21"/>
          <w:szCs w:val="21"/>
        </w:rPr>
        <w:t>Common</w:t>
      </w:r>
      <w:r w:rsidR="00A76C53">
        <w:rPr>
          <w:rFonts w:ascii="Verdana" w:eastAsia="Times New Roman" w:hAnsi="Verdana" w:cs="Times New Roman"/>
          <w:color w:val="000000"/>
          <w:sz w:val="21"/>
          <w:szCs w:val="21"/>
        </w:rPr>
        <w:t xml:space="preserve"> </w:t>
      </w:r>
      <w:proofErr w:type="gramStart"/>
      <w:r w:rsidRPr="00C87F59">
        <w:rPr>
          <w:rFonts w:ascii="Verdana" w:eastAsia="Times New Roman" w:hAnsi="Verdana" w:cs="Times New Roman"/>
          <w:color w:val="000000"/>
          <w:sz w:val="21"/>
          <w:szCs w:val="21"/>
        </w:rPr>
        <w:t>stock  </w:t>
      </w:r>
      <w:r w:rsidRPr="00C87F59">
        <w:rPr>
          <w:rFonts w:ascii="Verdana" w:eastAsia="Times New Roman" w:hAnsi="Verdana" w:cs="Times New Roman"/>
          <w:color w:val="000000"/>
          <w:sz w:val="21"/>
          <w:szCs w:val="21"/>
        </w:rPr>
        <w:tab/>
      </w:r>
      <w:proofErr w:type="gramEnd"/>
      <w:r w:rsidRPr="00C87F59">
        <w:rPr>
          <w:rFonts w:ascii="Verdana" w:eastAsia="Times New Roman" w:hAnsi="Verdana" w:cs="Times New Roman"/>
          <w:color w:val="000000"/>
          <w:sz w:val="21"/>
          <w:szCs w:val="21"/>
        </w:rPr>
        <w:tab/>
        <w:t> 6,000</w:t>
      </w:r>
    </w:p>
    <w:p w14:paraId="25E44A1A" w14:textId="26CFAFFA" w:rsidR="00456D34" w:rsidRPr="00C87F59" w:rsidRDefault="00456D34" w:rsidP="00456D34">
      <w:pPr>
        <w:pStyle w:val="p"/>
        <w:rPr>
          <w:rFonts w:ascii="Verdana" w:hAnsi="Verdana"/>
          <w:sz w:val="21"/>
          <w:szCs w:val="21"/>
        </w:rPr>
      </w:pPr>
      <w:r w:rsidRPr="00C87F59">
        <w:rPr>
          <w:rFonts w:ascii="Verdana" w:eastAsia="Times New Roman" w:hAnsi="Verdana" w:cs="Times New Roman"/>
          <w:color w:val="000000"/>
          <w:sz w:val="21"/>
          <w:szCs w:val="21"/>
        </w:rPr>
        <w:t>               </w:t>
      </w:r>
      <w:r w:rsidRPr="00C87F59">
        <w:rPr>
          <w:rFonts w:ascii="Verdana" w:eastAsia="Times New Roman" w:hAnsi="Verdana" w:cs="Times New Roman"/>
          <w:color w:val="000000"/>
          <w:sz w:val="21"/>
          <w:szCs w:val="21"/>
        </w:rPr>
        <w:tab/>
      </w:r>
      <w:r w:rsidRPr="00C87F59">
        <w:rPr>
          <w:rFonts w:ascii="Verdana" w:eastAsia="Times New Roman" w:hAnsi="Verdana" w:cs="Times New Roman"/>
          <w:color w:val="000000"/>
          <w:sz w:val="21"/>
          <w:szCs w:val="21"/>
        </w:rPr>
        <w:tab/>
      </w:r>
      <w:r w:rsidR="00C87F59">
        <w:rPr>
          <w:rFonts w:ascii="Verdana" w:eastAsia="Times New Roman" w:hAnsi="Verdana" w:cs="Times New Roman"/>
          <w:color w:val="000000"/>
          <w:sz w:val="21"/>
          <w:szCs w:val="21"/>
        </w:rPr>
        <w:tab/>
      </w:r>
      <w:r w:rsidR="00C87F59">
        <w:rPr>
          <w:rFonts w:ascii="Verdana" w:eastAsia="Times New Roman" w:hAnsi="Verdana" w:cs="Times New Roman"/>
          <w:color w:val="000000"/>
          <w:sz w:val="21"/>
          <w:szCs w:val="21"/>
        </w:rPr>
        <w:tab/>
      </w:r>
      <w:r w:rsidR="00C87F59">
        <w:rPr>
          <w:rFonts w:ascii="Verdana" w:eastAsia="Times New Roman" w:hAnsi="Verdana" w:cs="Times New Roman"/>
          <w:color w:val="000000"/>
          <w:sz w:val="21"/>
          <w:szCs w:val="21"/>
        </w:rPr>
        <w:tab/>
      </w:r>
      <w:r w:rsidRPr="00C87F59">
        <w:rPr>
          <w:rFonts w:ascii="Verdana" w:eastAsia="Times New Roman" w:hAnsi="Verdana" w:cs="Times New Roman"/>
          <w:color w:val="000000"/>
          <w:sz w:val="21"/>
          <w:szCs w:val="21"/>
        </w:rPr>
        <w:t>($6 par; 1,000 shares issued)</w:t>
      </w:r>
    </w:p>
    <w:p w14:paraId="41FB8E41" w14:textId="2A8F2ED8" w:rsidR="00456D34" w:rsidRPr="00C87F59" w:rsidRDefault="00456D34" w:rsidP="00456D34">
      <w:pPr>
        <w:pStyle w:val="p"/>
        <w:rPr>
          <w:rFonts w:ascii="Verdana" w:hAnsi="Verdana"/>
          <w:sz w:val="21"/>
          <w:szCs w:val="21"/>
        </w:rPr>
      </w:pPr>
      <w:r w:rsidRPr="00C87F59">
        <w:rPr>
          <w:rFonts w:ascii="Verdana" w:eastAsia="Times New Roman" w:hAnsi="Verdana" w:cs="Times New Roman"/>
          <w:color w:val="000000"/>
          <w:sz w:val="21"/>
          <w:szCs w:val="21"/>
        </w:rPr>
        <w:t>               </w:t>
      </w:r>
      <w:r w:rsidRPr="00C87F59">
        <w:rPr>
          <w:rFonts w:ascii="Verdana" w:eastAsia="Times New Roman" w:hAnsi="Verdana" w:cs="Times New Roman"/>
          <w:color w:val="000000"/>
          <w:sz w:val="21"/>
          <w:szCs w:val="21"/>
        </w:rPr>
        <w:tab/>
      </w:r>
      <w:r w:rsidRPr="00C87F59">
        <w:rPr>
          <w:rFonts w:ascii="Verdana" w:eastAsia="Times New Roman" w:hAnsi="Verdana" w:cs="Times New Roman"/>
          <w:color w:val="000000"/>
          <w:sz w:val="21"/>
          <w:szCs w:val="21"/>
        </w:rPr>
        <w:tab/>
      </w:r>
      <w:r w:rsidRPr="00C87F59">
        <w:rPr>
          <w:rFonts w:ascii="Verdana" w:eastAsia="Times New Roman" w:hAnsi="Verdana" w:cs="Times New Roman"/>
          <w:color w:val="000000"/>
          <w:sz w:val="21"/>
          <w:szCs w:val="21"/>
        </w:rPr>
        <w:tab/>
      </w:r>
      <w:r w:rsidRPr="00C87F59">
        <w:rPr>
          <w:rFonts w:ascii="Verdana" w:eastAsia="Times New Roman" w:hAnsi="Verdana" w:cs="Times New Roman"/>
          <w:color w:val="000000"/>
          <w:sz w:val="21"/>
          <w:szCs w:val="21"/>
        </w:rPr>
        <w:tab/>
      </w:r>
    </w:p>
    <w:p w14:paraId="6A8D200A" w14:textId="2B5C0779" w:rsidR="00456D34" w:rsidRPr="00C87F59" w:rsidRDefault="00456D34" w:rsidP="00456D34">
      <w:pPr>
        <w:pStyle w:val="p"/>
        <w:rPr>
          <w:rFonts w:ascii="Verdana" w:hAnsi="Verdana"/>
          <w:sz w:val="21"/>
          <w:szCs w:val="21"/>
        </w:rPr>
      </w:pPr>
      <w:r w:rsidRPr="00C87F59">
        <w:rPr>
          <w:rFonts w:ascii="Verdana" w:eastAsia="Times New Roman" w:hAnsi="Verdana" w:cs="Times New Roman"/>
          <w:color w:val="000000"/>
          <w:sz w:val="21"/>
          <w:szCs w:val="21"/>
        </w:rPr>
        <w:t>              </w:t>
      </w:r>
      <w:r w:rsidRPr="00C87F59">
        <w:rPr>
          <w:rFonts w:ascii="Verdana" w:eastAsia="Times New Roman" w:hAnsi="Verdana" w:cs="Times New Roman"/>
          <w:color w:val="000000"/>
          <w:sz w:val="21"/>
          <w:szCs w:val="21"/>
        </w:rPr>
        <w:tab/>
      </w:r>
      <w:r w:rsidRPr="00C87F59">
        <w:rPr>
          <w:rFonts w:ascii="Verdana" w:eastAsia="Times New Roman" w:hAnsi="Verdana" w:cs="Times New Roman"/>
          <w:color w:val="000000"/>
          <w:sz w:val="21"/>
          <w:szCs w:val="21"/>
        </w:rPr>
        <w:tab/>
      </w:r>
      <w:r w:rsidR="00C87F59">
        <w:rPr>
          <w:rFonts w:ascii="Verdana" w:eastAsia="Times New Roman" w:hAnsi="Verdana" w:cs="Times New Roman"/>
          <w:color w:val="000000"/>
          <w:sz w:val="21"/>
          <w:szCs w:val="21"/>
        </w:rPr>
        <w:tab/>
      </w:r>
      <w:r w:rsidR="00C87F59">
        <w:rPr>
          <w:rFonts w:ascii="Verdana" w:eastAsia="Times New Roman" w:hAnsi="Verdana" w:cs="Times New Roman"/>
          <w:color w:val="000000"/>
          <w:sz w:val="21"/>
          <w:szCs w:val="21"/>
        </w:rPr>
        <w:tab/>
      </w:r>
      <w:r w:rsidR="00C87F59">
        <w:rPr>
          <w:rFonts w:ascii="Verdana" w:eastAsia="Times New Roman" w:hAnsi="Verdana" w:cs="Times New Roman"/>
          <w:color w:val="000000"/>
          <w:sz w:val="21"/>
          <w:szCs w:val="21"/>
        </w:rPr>
        <w:tab/>
      </w:r>
      <w:r w:rsidRPr="00C87F59">
        <w:rPr>
          <w:rFonts w:ascii="Verdana" w:eastAsia="Times New Roman" w:hAnsi="Verdana" w:cs="Times New Roman"/>
          <w:color w:val="000000"/>
          <w:sz w:val="21"/>
          <w:szCs w:val="21"/>
        </w:rPr>
        <w:t xml:space="preserve">Additional paid-in capital </w:t>
      </w:r>
      <w:r w:rsidRPr="00C87F59">
        <w:rPr>
          <w:rFonts w:ascii="Verdana" w:eastAsia="Times New Roman" w:hAnsi="Verdana" w:cs="Times New Roman"/>
          <w:color w:val="000000"/>
          <w:sz w:val="21"/>
          <w:szCs w:val="21"/>
        </w:rPr>
        <w:tab/>
        <w:t>2,000</w:t>
      </w:r>
    </w:p>
    <w:p w14:paraId="431303F6" w14:textId="49288735" w:rsidR="00456D34" w:rsidRPr="00C87F59" w:rsidRDefault="00456D34" w:rsidP="00456D34">
      <w:pPr>
        <w:pStyle w:val="p"/>
        <w:rPr>
          <w:rFonts w:ascii="Verdana" w:hAnsi="Verdana"/>
          <w:sz w:val="21"/>
          <w:szCs w:val="21"/>
        </w:rPr>
      </w:pPr>
      <w:r w:rsidRPr="00C87F59">
        <w:rPr>
          <w:rFonts w:ascii="Verdana" w:eastAsia="Times New Roman" w:hAnsi="Verdana" w:cs="Times New Roman"/>
          <w:color w:val="000000"/>
          <w:sz w:val="21"/>
          <w:szCs w:val="21"/>
        </w:rPr>
        <w:t>               </w:t>
      </w:r>
    </w:p>
    <w:p w14:paraId="4B8BD686" w14:textId="35012DAC" w:rsidR="00456D34" w:rsidRPr="00C87F59" w:rsidRDefault="00456D34" w:rsidP="00456D34">
      <w:pPr>
        <w:pStyle w:val="p"/>
        <w:rPr>
          <w:rFonts w:ascii="Verdana" w:hAnsi="Verdana"/>
          <w:sz w:val="21"/>
          <w:szCs w:val="21"/>
        </w:rPr>
      </w:pPr>
      <w:r w:rsidRPr="00C87F59">
        <w:rPr>
          <w:rFonts w:ascii="Verdana" w:eastAsia="Times New Roman" w:hAnsi="Verdana" w:cs="Times New Roman"/>
          <w:color w:val="000000"/>
          <w:sz w:val="21"/>
          <w:szCs w:val="21"/>
        </w:rPr>
        <w:t>              </w:t>
      </w:r>
      <w:r w:rsidRPr="00C87F59">
        <w:rPr>
          <w:rFonts w:ascii="Verdana" w:eastAsia="Times New Roman" w:hAnsi="Verdana" w:cs="Times New Roman"/>
          <w:color w:val="000000"/>
          <w:sz w:val="21"/>
          <w:szCs w:val="21"/>
        </w:rPr>
        <w:tab/>
      </w:r>
      <w:r w:rsidRPr="00C87F59">
        <w:rPr>
          <w:rFonts w:ascii="Verdana" w:eastAsia="Times New Roman" w:hAnsi="Verdana" w:cs="Times New Roman"/>
          <w:color w:val="000000"/>
          <w:sz w:val="21"/>
          <w:szCs w:val="21"/>
        </w:rPr>
        <w:tab/>
      </w:r>
      <w:r w:rsidR="00C87F59">
        <w:rPr>
          <w:rFonts w:ascii="Verdana" w:eastAsia="Times New Roman" w:hAnsi="Verdana" w:cs="Times New Roman"/>
          <w:color w:val="000000"/>
          <w:sz w:val="21"/>
          <w:szCs w:val="21"/>
        </w:rPr>
        <w:tab/>
      </w:r>
      <w:r w:rsidR="00C87F59">
        <w:rPr>
          <w:rFonts w:ascii="Verdana" w:eastAsia="Times New Roman" w:hAnsi="Verdana" w:cs="Times New Roman"/>
          <w:color w:val="000000"/>
          <w:sz w:val="21"/>
          <w:szCs w:val="21"/>
        </w:rPr>
        <w:tab/>
      </w:r>
      <w:r w:rsidR="00C87F59">
        <w:rPr>
          <w:rFonts w:ascii="Verdana" w:eastAsia="Times New Roman" w:hAnsi="Verdana" w:cs="Times New Roman"/>
          <w:color w:val="000000"/>
          <w:sz w:val="21"/>
          <w:szCs w:val="21"/>
        </w:rPr>
        <w:tab/>
      </w:r>
      <w:r w:rsidRPr="00C87F59">
        <w:rPr>
          <w:rFonts w:ascii="Verdana" w:eastAsia="Times New Roman" w:hAnsi="Verdana" w:cs="Times New Roman"/>
          <w:color w:val="000000"/>
          <w:sz w:val="21"/>
          <w:szCs w:val="21"/>
        </w:rPr>
        <w:t xml:space="preserve">Retained earnings </w:t>
      </w:r>
      <w:r w:rsidRPr="00C87F59">
        <w:rPr>
          <w:rFonts w:ascii="Verdana" w:eastAsia="Times New Roman" w:hAnsi="Verdana" w:cs="Times New Roman"/>
          <w:color w:val="000000"/>
          <w:sz w:val="21"/>
          <w:szCs w:val="21"/>
        </w:rPr>
        <w:tab/>
      </w:r>
      <w:r w:rsidRPr="00C87F59">
        <w:rPr>
          <w:rFonts w:ascii="Verdana" w:eastAsia="Times New Roman" w:hAnsi="Verdana" w:cs="Times New Roman"/>
          <w:color w:val="000000"/>
          <w:sz w:val="21"/>
          <w:szCs w:val="21"/>
        </w:rPr>
        <w:tab/>
        <w:t>14,000</w:t>
      </w:r>
    </w:p>
    <w:p w14:paraId="4EB1AA92" w14:textId="77777777" w:rsidR="00456D34" w:rsidRPr="00C87F59" w:rsidRDefault="00456D34" w:rsidP="00456D34">
      <w:pPr>
        <w:pStyle w:val="p"/>
        <w:rPr>
          <w:rFonts w:ascii="Verdana" w:hAnsi="Verdana"/>
          <w:sz w:val="21"/>
          <w:szCs w:val="21"/>
        </w:rPr>
      </w:pPr>
      <w:r w:rsidRPr="00C87F59">
        <w:rPr>
          <w:rFonts w:eastAsia="Times New Roman"/>
          <w:color w:val="000000"/>
          <w:sz w:val="21"/>
          <w:szCs w:val="21"/>
        </w:rPr>
        <w:t>​</w:t>
      </w:r>
    </w:p>
    <w:p w14:paraId="442629E4" w14:textId="77777777" w:rsidR="00C87F59" w:rsidRDefault="00C87F59" w:rsidP="00456D34">
      <w:pPr>
        <w:pStyle w:val="p"/>
        <w:rPr>
          <w:rFonts w:ascii="Verdana" w:eastAsia="Times New Roman" w:hAnsi="Verdana" w:cs="Times New Roman"/>
          <w:color w:val="000000"/>
          <w:sz w:val="21"/>
          <w:szCs w:val="21"/>
        </w:rPr>
      </w:pPr>
    </w:p>
    <w:p w14:paraId="10E97F5B" w14:textId="094200D2" w:rsidR="00456D34" w:rsidRPr="00C87F59" w:rsidRDefault="00456D34" w:rsidP="00456D34">
      <w:pPr>
        <w:pStyle w:val="p"/>
        <w:rPr>
          <w:rFonts w:ascii="Verdana" w:hAnsi="Verdana"/>
          <w:sz w:val="21"/>
          <w:szCs w:val="21"/>
        </w:rPr>
      </w:pPr>
      <w:r w:rsidRPr="00C87F59">
        <w:rPr>
          <w:rFonts w:ascii="Verdana" w:eastAsia="Times New Roman" w:hAnsi="Verdana" w:cs="Times New Roman"/>
          <w:color w:val="000000"/>
          <w:sz w:val="21"/>
          <w:szCs w:val="21"/>
        </w:rPr>
        <w:t>a. Construct a new balance sheet showing a 3 for 1 stock split. What is the new price for the stock?</w:t>
      </w:r>
    </w:p>
    <w:p w14:paraId="68C77124" w14:textId="77777777" w:rsidR="00456D34" w:rsidRPr="00C87F59" w:rsidRDefault="00456D34" w:rsidP="00456D34">
      <w:pPr>
        <w:pStyle w:val="p"/>
        <w:rPr>
          <w:rFonts w:ascii="Verdana" w:hAnsi="Verdana"/>
          <w:sz w:val="21"/>
          <w:szCs w:val="21"/>
        </w:rPr>
      </w:pPr>
      <w:r w:rsidRPr="00C87F59">
        <w:rPr>
          <w:rFonts w:eastAsia="Times New Roman"/>
          <w:color w:val="000000"/>
          <w:sz w:val="21"/>
          <w:szCs w:val="21"/>
        </w:rPr>
        <w:t>​</w:t>
      </w:r>
    </w:p>
    <w:p w14:paraId="124D05B5" w14:textId="77777777" w:rsidR="0023566E" w:rsidRDefault="0023566E" w:rsidP="00456D34">
      <w:pPr>
        <w:pStyle w:val="p"/>
        <w:rPr>
          <w:rFonts w:ascii="Verdana" w:eastAsia="Times New Roman" w:hAnsi="Verdana" w:cs="Times New Roman"/>
          <w:color w:val="000000"/>
          <w:sz w:val="21"/>
          <w:szCs w:val="21"/>
        </w:rPr>
      </w:pPr>
    </w:p>
    <w:p w14:paraId="351E0BFD" w14:textId="77777777" w:rsidR="00CF3A23" w:rsidRDefault="00CF3A23" w:rsidP="00456D34">
      <w:pPr>
        <w:pStyle w:val="p"/>
        <w:rPr>
          <w:rFonts w:ascii="Verdana" w:eastAsia="Times New Roman" w:hAnsi="Verdana" w:cs="Times New Roman"/>
          <w:color w:val="000000"/>
          <w:sz w:val="21"/>
          <w:szCs w:val="21"/>
        </w:rPr>
      </w:pPr>
    </w:p>
    <w:p w14:paraId="464C5CED" w14:textId="21F452ED" w:rsidR="00456D34" w:rsidRPr="00C87F59" w:rsidRDefault="00456D34" w:rsidP="00456D34">
      <w:pPr>
        <w:pStyle w:val="p"/>
        <w:rPr>
          <w:rFonts w:ascii="Verdana" w:hAnsi="Verdana"/>
          <w:sz w:val="21"/>
          <w:szCs w:val="21"/>
        </w:rPr>
      </w:pPr>
      <w:r w:rsidRPr="00C87F59">
        <w:rPr>
          <w:rFonts w:ascii="Verdana" w:eastAsia="Times New Roman" w:hAnsi="Verdana" w:cs="Times New Roman"/>
          <w:color w:val="000000"/>
          <w:sz w:val="21"/>
          <w:szCs w:val="21"/>
        </w:rPr>
        <w:t>b. What would be the balance sheet if the firm paid a 10 percent stock dividend (instead of the stock split)?</w:t>
      </w:r>
    </w:p>
    <w:p w14:paraId="08E5A85A" w14:textId="3E0E0554" w:rsidR="00456D34" w:rsidRPr="00C87F59" w:rsidRDefault="00456D34" w:rsidP="00565633">
      <w:pPr>
        <w:shd w:val="clear" w:color="auto" w:fill="FFFFFF"/>
        <w:spacing w:after="360"/>
        <w:textAlignment w:val="baseline"/>
        <w:rPr>
          <w:rFonts w:ascii="Verdana" w:eastAsia="Times New Roman" w:hAnsi="Verdana" w:cs="Arial"/>
          <w:color w:val="333333"/>
          <w:sz w:val="21"/>
          <w:szCs w:val="21"/>
        </w:rPr>
      </w:pPr>
    </w:p>
    <w:p w14:paraId="0BDBD9A3" w14:textId="77777777" w:rsidR="006C3D92" w:rsidRDefault="006C3D92" w:rsidP="00D51C45">
      <w:pPr>
        <w:pStyle w:val="p"/>
        <w:rPr>
          <w:rFonts w:ascii="Verdana" w:eastAsia="Times New Roman" w:hAnsi="Verdana"/>
          <w:b/>
          <w:color w:val="333333"/>
          <w:sz w:val="21"/>
          <w:szCs w:val="21"/>
        </w:rPr>
      </w:pPr>
    </w:p>
    <w:p w14:paraId="006456E8" w14:textId="77777777" w:rsidR="006C3D92" w:rsidRDefault="006C3D92" w:rsidP="00D51C45">
      <w:pPr>
        <w:pStyle w:val="p"/>
        <w:rPr>
          <w:rFonts w:ascii="Verdana" w:eastAsia="Times New Roman" w:hAnsi="Verdana"/>
          <w:b/>
          <w:color w:val="333333"/>
          <w:sz w:val="21"/>
          <w:szCs w:val="21"/>
        </w:rPr>
      </w:pPr>
    </w:p>
    <w:p w14:paraId="14E4534E" w14:textId="77777777" w:rsidR="006C3D92" w:rsidRDefault="006C3D92" w:rsidP="00D51C45">
      <w:pPr>
        <w:pStyle w:val="p"/>
        <w:rPr>
          <w:rFonts w:ascii="Verdana" w:eastAsia="Times New Roman" w:hAnsi="Verdana"/>
          <w:b/>
          <w:color w:val="333333"/>
          <w:sz w:val="21"/>
          <w:szCs w:val="21"/>
        </w:rPr>
      </w:pPr>
    </w:p>
    <w:p w14:paraId="7A5F7B8A" w14:textId="77777777" w:rsidR="006C3D92" w:rsidRDefault="006C3D92" w:rsidP="00D51C45">
      <w:pPr>
        <w:pStyle w:val="p"/>
        <w:rPr>
          <w:rFonts w:ascii="Verdana" w:eastAsia="Times New Roman" w:hAnsi="Verdana"/>
          <w:b/>
          <w:color w:val="333333"/>
          <w:sz w:val="21"/>
          <w:szCs w:val="21"/>
        </w:rPr>
      </w:pPr>
    </w:p>
    <w:p w14:paraId="4E846167" w14:textId="165C9F7F" w:rsidR="00D51C45" w:rsidRPr="00C87F59" w:rsidRDefault="00D51C45" w:rsidP="00D51C45">
      <w:pPr>
        <w:pStyle w:val="p"/>
        <w:rPr>
          <w:rFonts w:ascii="Verdana" w:hAnsi="Verdana"/>
          <w:sz w:val="21"/>
          <w:szCs w:val="21"/>
        </w:rPr>
      </w:pPr>
      <w:r w:rsidRPr="00C87F59">
        <w:rPr>
          <w:rFonts w:ascii="Verdana" w:eastAsia="Times New Roman" w:hAnsi="Verdana"/>
          <w:b/>
          <w:color w:val="333333"/>
          <w:sz w:val="21"/>
          <w:szCs w:val="21"/>
        </w:rPr>
        <w:t>2</w:t>
      </w:r>
      <w:r w:rsidR="00EC1567">
        <w:rPr>
          <w:rFonts w:ascii="Verdana" w:eastAsia="Times New Roman" w:hAnsi="Verdana"/>
          <w:b/>
          <w:color w:val="333333"/>
          <w:sz w:val="21"/>
          <w:szCs w:val="21"/>
        </w:rPr>
        <w:t>6</w:t>
      </w:r>
      <w:r w:rsidRPr="00C87F59">
        <w:rPr>
          <w:rFonts w:ascii="Verdana" w:eastAsia="Times New Roman" w:hAnsi="Verdana"/>
          <w:color w:val="333333"/>
          <w:sz w:val="21"/>
          <w:szCs w:val="21"/>
        </w:rPr>
        <w:t xml:space="preserve">- </w:t>
      </w:r>
      <w:r w:rsidRPr="00C87F59">
        <w:rPr>
          <w:rFonts w:ascii="Verdana" w:eastAsia="Times New Roman" w:hAnsi="Verdana" w:cs="Times New Roman"/>
          <w:color w:val="000000"/>
          <w:sz w:val="21"/>
          <w:szCs w:val="21"/>
        </w:rPr>
        <w:t>A firm has the following preferred stocks outstanding:</w:t>
      </w:r>
    </w:p>
    <w:p w14:paraId="3EEF8A44" w14:textId="77777777" w:rsidR="00C87F59" w:rsidRDefault="00D51C45" w:rsidP="00D51C45">
      <w:pPr>
        <w:pStyle w:val="p"/>
        <w:rPr>
          <w:rFonts w:ascii="Verdana" w:eastAsia="Times New Roman" w:hAnsi="Verdana" w:cs="Times New Roman"/>
          <w:color w:val="000000"/>
          <w:sz w:val="21"/>
          <w:szCs w:val="21"/>
        </w:rPr>
      </w:pPr>
      <w:r w:rsidRPr="00C87F59">
        <w:rPr>
          <w:rFonts w:ascii="Verdana" w:eastAsia="Times New Roman" w:hAnsi="Verdana" w:cs="Times New Roman"/>
          <w:color w:val="000000"/>
          <w:sz w:val="21"/>
          <w:szCs w:val="21"/>
        </w:rPr>
        <w:t>     </w:t>
      </w:r>
    </w:p>
    <w:p w14:paraId="4799916C" w14:textId="3AD857E6" w:rsidR="00D51C45" w:rsidRPr="00C87F59" w:rsidRDefault="00D51C45" w:rsidP="00D51C45">
      <w:pPr>
        <w:pStyle w:val="p"/>
        <w:rPr>
          <w:rFonts w:ascii="Verdana" w:hAnsi="Verdana"/>
          <w:sz w:val="21"/>
          <w:szCs w:val="21"/>
        </w:rPr>
      </w:pPr>
      <w:r w:rsidRPr="00C87F59">
        <w:rPr>
          <w:rFonts w:ascii="Verdana" w:eastAsia="Times New Roman" w:hAnsi="Verdana" w:cs="Times New Roman"/>
          <w:color w:val="000000"/>
          <w:sz w:val="21"/>
          <w:szCs w:val="21"/>
        </w:rPr>
        <w:t>PFD A: $40 annual dividend, $1,000 par value, no maturity</w:t>
      </w:r>
    </w:p>
    <w:p w14:paraId="756A4897" w14:textId="77777777" w:rsidR="00764C1A" w:rsidRDefault="00D51C45" w:rsidP="00D51C45">
      <w:pPr>
        <w:pStyle w:val="p"/>
        <w:rPr>
          <w:rFonts w:ascii="Verdana" w:eastAsia="Times New Roman" w:hAnsi="Verdana" w:cs="Times New Roman"/>
          <w:color w:val="000000"/>
          <w:sz w:val="21"/>
          <w:szCs w:val="21"/>
        </w:rPr>
      </w:pPr>
      <w:r w:rsidRPr="00C87F59">
        <w:rPr>
          <w:rFonts w:ascii="Verdana" w:eastAsia="Times New Roman" w:hAnsi="Verdana" w:cs="Times New Roman"/>
          <w:color w:val="000000"/>
          <w:sz w:val="21"/>
          <w:szCs w:val="21"/>
        </w:rPr>
        <w:t> </w:t>
      </w:r>
    </w:p>
    <w:p w14:paraId="696CB060" w14:textId="604941B3" w:rsidR="00D51C45" w:rsidRPr="00C87F59" w:rsidRDefault="00D51C45" w:rsidP="00D51C45">
      <w:pPr>
        <w:pStyle w:val="p"/>
        <w:rPr>
          <w:rFonts w:ascii="Verdana" w:eastAsia="Times New Roman" w:hAnsi="Verdana" w:cs="Times New Roman"/>
          <w:color w:val="000000"/>
          <w:sz w:val="21"/>
          <w:szCs w:val="21"/>
        </w:rPr>
      </w:pPr>
      <w:r w:rsidRPr="00C87F59">
        <w:rPr>
          <w:rFonts w:ascii="Verdana" w:eastAsia="Times New Roman" w:hAnsi="Verdana" w:cs="Times New Roman"/>
          <w:color w:val="000000"/>
          <w:sz w:val="21"/>
          <w:szCs w:val="21"/>
        </w:rPr>
        <w:t>PFD B: $95 annual dividend, $1,000 par value, maturity after twenty-five years</w:t>
      </w:r>
    </w:p>
    <w:p w14:paraId="3CA38EA1" w14:textId="77777777" w:rsidR="007F1D07" w:rsidRDefault="007F1D07" w:rsidP="00D51C45">
      <w:pPr>
        <w:pStyle w:val="p"/>
        <w:rPr>
          <w:rFonts w:ascii="Verdana" w:eastAsia="Times New Roman" w:hAnsi="Verdana" w:cs="Times New Roman"/>
          <w:color w:val="000000"/>
          <w:sz w:val="21"/>
          <w:szCs w:val="21"/>
        </w:rPr>
      </w:pPr>
    </w:p>
    <w:p w14:paraId="09B75268" w14:textId="7B9C778E" w:rsidR="00D51C45" w:rsidRDefault="00D51C45" w:rsidP="00D51C45">
      <w:pPr>
        <w:pStyle w:val="p"/>
      </w:pPr>
      <w:r w:rsidRPr="00C87F59">
        <w:rPr>
          <w:rFonts w:ascii="Verdana" w:eastAsia="Times New Roman" w:hAnsi="Verdana" w:cs="Times New Roman"/>
          <w:color w:val="000000"/>
          <w:sz w:val="21"/>
          <w:szCs w:val="21"/>
        </w:rPr>
        <w:t>If comparable yields are 9 percent, what should be the price of each preferred stock</w:t>
      </w:r>
      <w:r>
        <w:rPr>
          <w:rFonts w:ascii="Times New Roman" w:eastAsia="Times New Roman" w:hAnsi="Times New Roman" w:cs="Times New Roman"/>
          <w:color w:val="000000"/>
          <w:sz w:val="22"/>
          <w:szCs w:val="22"/>
        </w:rPr>
        <w:t>?</w:t>
      </w:r>
    </w:p>
    <w:p w14:paraId="3AEF4121" w14:textId="2B1ECFD3" w:rsidR="00D51C45" w:rsidRDefault="00D51C45" w:rsidP="00565633">
      <w:pPr>
        <w:shd w:val="clear" w:color="auto" w:fill="FFFFFF"/>
        <w:spacing w:after="360"/>
        <w:textAlignment w:val="baseline"/>
        <w:rPr>
          <w:rFonts w:ascii="Arial" w:eastAsia="Times New Roman" w:hAnsi="Arial" w:cs="Arial"/>
          <w:color w:val="333333"/>
          <w:sz w:val="21"/>
          <w:szCs w:val="21"/>
        </w:rPr>
      </w:pPr>
    </w:p>
    <w:p w14:paraId="3C784680" w14:textId="77777777" w:rsidR="00C87F59" w:rsidRDefault="00C87F59" w:rsidP="00D51C45">
      <w:pPr>
        <w:pStyle w:val="p"/>
        <w:rPr>
          <w:rFonts w:ascii="Verdana" w:eastAsia="Times New Roman" w:hAnsi="Verdana"/>
          <w:b/>
          <w:color w:val="333333"/>
          <w:sz w:val="21"/>
          <w:szCs w:val="21"/>
        </w:rPr>
      </w:pPr>
    </w:p>
    <w:p w14:paraId="33E4DD7D" w14:textId="77777777" w:rsidR="00C87F59" w:rsidRDefault="00C87F59" w:rsidP="00D51C45">
      <w:pPr>
        <w:pStyle w:val="p"/>
        <w:rPr>
          <w:rFonts w:ascii="Verdana" w:eastAsia="Times New Roman" w:hAnsi="Verdana"/>
          <w:b/>
          <w:color w:val="333333"/>
          <w:sz w:val="21"/>
          <w:szCs w:val="21"/>
        </w:rPr>
      </w:pPr>
    </w:p>
    <w:p w14:paraId="4A24E9B3" w14:textId="77777777" w:rsidR="006C3D92" w:rsidRDefault="006C3D92" w:rsidP="00D51C45">
      <w:pPr>
        <w:pStyle w:val="p"/>
        <w:rPr>
          <w:rFonts w:ascii="Verdana" w:eastAsia="Times New Roman" w:hAnsi="Verdana"/>
          <w:b/>
          <w:color w:val="333333"/>
          <w:sz w:val="21"/>
          <w:szCs w:val="21"/>
        </w:rPr>
      </w:pPr>
    </w:p>
    <w:p w14:paraId="2CDFC3A3" w14:textId="77777777" w:rsidR="006C3D92" w:rsidRDefault="006C3D92" w:rsidP="00D51C45">
      <w:pPr>
        <w:pStyle w:val="p"/>
        <w:rPr>
          <w:rFonts w:ascii="Verdana" w:eastAsia="Times New Roman" w:hAnsi="Verdana"/>
          <w:b/>
          <w:color w:val="333333"/>
          <w:sz w:val="21"/>
          <w:szCs w:val="21"/>
        </w:rPr>
      </w:pPr>
    </w:p>
    <w:p w14:paraId="69E5069D" w14:textId="77777777" w:rsidR="006C3D92" w:rsidRDefault="006C3D92" w:rsidP="00D51C45">
      <w:pPr>
        <w:pStyle w:val="p"/>
        <w:rPr>
          <w:rFonts w:ascii="Verdana" w:eastAsia="Times New Roman" w:hAnsi="Verdana"/>
          <w:b/>
          <w:color w:val="333333"/>
          <w:sz w:val="21"/>
          <w:szCs w:val="21"/>
        </w:rPr>
      </w:pPr>
    </w:p>
    <w:p w14:paraId="13D05E9D" w14:textId="1F611165" w:rsidR="00D51C45" w:rsidRPr="00C87F59" w:rsidRDefault="00D51C45" w:rsidP="00D51C45">
      <w:pPr>
        <w:pStyle w:val="p"/>
        <w:rPr>
          <w:rFonts w:ascii="Verdana" w:hAnsi="Verdana"/>
          <w:sz w:val="21"/>
          <w:szCs w:val="21"/>
        </w:rPr>
      </w:pPr>
      <w:r w:rsidRPr="00C87F59">
        <w:rPr>
          <w:rFonts w:ascii="Verdana" w:eastAsia="Times New Roman" w:hAnsi="Verdana"/>
          <w:b/>
          <w:color w:val="333333"/>
          <w:sz w:val="21"/>
          <w:szCs w:val="21"/>
        </w:rPr>
        <w:t>2</w:t>
      </w:r>
      <w:r w:rsidR="00EC1567">
        <w:rPr>
          <w:rFonts w:ascii="Verdana" w:eastAsia="Times New Roman" w:hAnsi="Verdana"/>
          <w:b/>
          <w:color w:val="333333"/>
          <w:sz w:val="21"/>
          <w:szCs w:val="21"/>
        </w:rPr>
        <w:t>7</w:t>
      </w:r>
      <w:r w:rsidRPr="00C87F59">
        <w:rPr>
          <w:rFonts w:ascii="Verdana" w:eastAsia="Times New Roman" w:hAnsi="Verdana"/>
          <w:color w:val="333333"/>
          <w:sz w:val="21"/>
          <w:szCs w:val="21"/>
        </w:rPr>
        <w:t xml:space="preserve">- </w:t>
      </w:r>
      <w:r w:rsidRPr="00C87F59">
        <w:rPr>
          <w:rFonts w:eastAsia="Times New Roman"/>
          <w:color w:val="000000"/>
          <w:sz w:val="21"/>
          <w:szCs w:val="21"/>
        </w:rPr>
        <w:t>​</w:t>
      </w:r>
      <w:r w:rsidRPr="00C87F59">
        <w:rPr>
          <w:rFonts w:ascii="Verdana" w:eastAsia="Times New Roman" w:hAnsi="Verdana" w:cs="Times New Roman"/>
          <w:color w:val="000000"/>
          <w:sz w:val="21"/>
          <w:szCs w:val="21"/>
        </w:rPr>
        <w:t>What is the value of a common stock if</w:t>
      </w:r>
      <w:r w:rsidR="007124C0">
        <w:rPr>
          <w:rFonts w:ascii="Verdana" w:eastAsia="Times New Roman" w:hAnsi="Verdana" w:cs="Times New Roman"/>
          <w:color w:val="000000"/>
          <w:sz w:val="21"/>
          <w:szCs w:val="21"/>
        </w:rPr>
        <w:t>:</w:t>
      </w:r>
    </w:p>
    <w:p w14:paraId="7FA73986" w14:textId="77777777" w:rsidR="0023566E" w:rsidRDefault="0023566E" w:rsidP="00D51C45">
      <w:pPr>
        <w:pStyle w:val="p"/>
        <w:rPr>
          <w:rFonts w:ascii="Verdana" w:eastAsia="Times New Roman" w:hAnsi="Verdana" w:cs="Times New Roman"/>
          <w:color w:val="000000"/>
          <w:sz w:val="21"/>
          <w:szCs w:val="21"/>
        </w:rPr>
      </w:pPr>
    </w:p>
    <w:p w14:paraId="3BCA5965" w14:textId="01FFEF21" w:rsidR="00D51C45" w:rsidRPr="00C87F59" w:rsidRDefault="00D51C45" w:rsidP="00D51C45">
      <w:pPr>
        <w:pStyle w:val="p"/>
        <w:rPr>
          <w:rFonts w:ascii="Verdana" w:hAnsi="Verdana"/>
          <w:sz w:val="21"/>
          <w:szCs w:val="21"/>
        </w:rPr>
      </w:pPr>
      <w:r w:rsidRPr="00C87F59">
        <w:rPr>
          <w:rFonts w:ascii="Verdana" w:eastAsia="Times New Roman" w:hAnsi="Verdana" w:cs="Times New Roman"/>
          <w:color w:val="000000"/>
          <w:sz w:val="21"/>
          <w:szCs w:val="21"/>
        </w:rPr>
        <w:t>a. the firm's earnings and dividends are growing annually at 4 percent, the current dividend is $1.32, and investors require 8 percent return on investments in common stock?</w:t>
      </w:r>
    </w:p>
    <w:p w14:paraId="5CD43F8C" w14:textId="77777777" w:rsidR="00D51C45" w:rsidRPr="00C87F59" w:rsidRDefault="00D51C45" w:rsidP="00D51C45">
      <w:pPr>
        <w:pStyle w:val="p"/>
        <w:rPr>
          <w:rFonts w:ascii="Verdana" w:hAnsi="Verdana"/>
          <w:sz w:val="21"/>
          <w:szCs w:val="21"/>
        </w:rPr>
      </w:pPr>
      <w:r w:rsidRPr="00C87F59">
        <w:rPr>
          <w:rFonts w:eastAsia="Times New Roman"/>
          <w:color w:val="000000"/>
          <w:sz w:val="21"/>
          <w:szCs w:val="21"/>
        </w:rPr>
        <w:t>​</w:t>
      </w:r>
    </w:p>
    <w:p w14:paraId="5596BF1E" w14:textId="77777777" w:rsidR="00D51C45" w:rsidRPr="00C87F59" w:rsidRDefault="00D51C45" w:rsidP="00D51C45">
      <w:pPr>
        <w:pStyle w:val="p"/>
        <w:rPr>
          <w:rFonts w:ascii="Verdana" w:hAnsi="Verdana"/>
          <w:sz w:val="21"/>
          <w:szCs w:val="21"/>
        </w:rPr>
      </w:pPr>
      <w:r w:rsidRPr="00C87F59">
        <w:rPr>
          <w:rFonts w:ascii="Verdana" w:eastAsia="Times New Roman" w:hAnsi="Verdana" w:cs="Times New Roman"/>
          <w:color w:val="000000"/>
          <w:sz w:val="21"/>
          <w:szCs w:val="21"/>
        </w:rPr>
        <w:t>b. What is the value of this stock if you add risk to the analysis and the firm's beta coefficient is 0.8, the risk-free rate is 1.5 percent, and the return on the market is 8.5 percent?</w:t>
      </w:r>
    </w:p>
    <w:p w14:paraId="132EB2E6" w14:textId="77777777" w:rsidR="00D51C45" w:rsidRPr="00C87F59" w:rsidRDefault="00D51C45" w:rsidP="00D51C45">
      <w:pPr>
        <w:pStyle w:val="p"/>
        <w:rPr>
          <w:rFonts w:ascii="Verdana" w:hAnsi="Verdana"/>
          <w:sz w:val="21"/>
          <w:szCs w:val="21"/>
        </w:rPr>
      </w:pPr>
      <w:r w:rsidRPr="00C87F59">
        <w:rPr>
          <w:rFonts w:eastAsia="Times New Roman"/>
          <w:color w:val="000000"/>
          <w:sz w:val="21"/>
          <w:szCs w:val="21"/>
        </w:rPr>
        <w:t>​</w:t>
      </w:r>
    </w:p>
    <w:p w14:paraId="0191E299" w14:textId="77777777" w:rsidR="00D51C45" w:rsidRPr="00C87F59" w:rsidRDefault="00D51C45" w:rsidP="00D51C45">
      <w:pPr>
        <w:pStyle w:val="p"/>
        <w:rPr>
          <w:rFonts w:ascii="Verdana" w:hAnsi="Verdana"/>
          <w:sz w:val="21"/>
          <w:szCs w:val="21"/>
        </w:rPr>
      </w:pPr>
      <w:r w:rsidRPr="00C87F59">
        <w:rPr>
          <w:rFonts w:ascii="Verdana" w:eastAsia="Times New Roman" w:hAnsi="Verdana" w:cs="Times New Roman"/>
          <w:color w:val="000000"/>
          <w:sz w:val="21"/>
          <w:szCs w:val="21"/>
        </w:rPr>
        <w:t>c. If the price of the stock is $35, what is the rate of return offered by the stock? Should the investor acquire this stock?</w:t>
      </w:r>
    </w:p>
    <w:p w14:paraId="58179529" w14:textId="4C5C965E" w:rsidR="00D51C45" w:rsidRDefault="00D51C45" w:rsidP="00565633">
      <w:pPr>
        <w:shd w:val="clear" w:color="auto" w:fill="FFFFFF"/>
        <w:spacing w:after="360"/>
        <w:textAlignment w:val="baseline"/>
        <w:rPr>
          <w:rFonts w:ascii="Arial" w:eastAsia="Times New Roman" w:hAnsi="Arial" w:cs="Arial"/>
          <w:color w:val="333333"/>
          <w:sz w:val="21"/>
          <w:szCs w:val="21"/>
        </w:rPr>
      </w:pPr>
    </w:p>
    <w:p w14:paraId="611CC298" w14:textId="77777777" w:rsidR="006C17D9" w:rsidRDefault="006C17D9" w:rsidP="002A4EF7">
      <w:pPr>
        <w:rPr>
          <w:rFonts w:ascii="Verdana" w:eastAsia="Times New Roman" w:hAnsi="Verdana" w:cs="Arial"/>
          <w:b/>
          <w:color w:val="333333"/>
          <w:sz w:val="21"/>
          <w:szCs w:val="21"/>
        </w:rPr>
      </w:pPr>
    </w:p>
    <w:p w14:paraId="7E8328C4" w14:textId="77777777" w:rsidR="006C17D9" w:rsidRDefault="006C17D9" w:rsidP="002A4EF7">
      <w:pPr>
        <w:rPr>
          <w:rFonts w:ascii="Verdana" w:eastAsia="Times New Roman" w:hAnsi="Verdana" w:cs="Arial"/>
          <w:b/>
          <w:color w:val="333333"/>
          <w:sz w:val="21"/>
          <w:szCs w:val="21"/>
        </w:rPr>
      </w:pPr>
    </w:p>
    <w:p w14:paraId="452E91C1" w14:textId="77777777" w:rsidR="006C17D9" w:rsidRDefault="006C17D9" w:rsidP="002A4EF7">
      <w:pPr>
        <w:rPr>
          <w:rFonts w:ascii="Verdana" w:eastAsia="Times New Roman" w:hAnsi="Verdana" w:cs="Arial"/>
          <w:b/>
          <w:color w:val="333333"/>
          <w:sz w:val="21"/>
          <w:szCs w:val="21"/>
        </w:rPr>
      </w:pPr>
    </w:p>
    <w:p w14:paraId="76572915" w14:textId="77777777" w:rsidR="00A40AE2" w:rsidRDefault="00A40AE2" w:rsidP="002A4EF7">
      <w:pPr>
        <w:rPr>
          <w:rFonts w:ascii="Verdana" w:eastAsia="Times New Roman" w:hAnsi="Verdana" w:cs="Arial"/>
          <w:b/>
          <w:color w:val="333333"/>
          <w:sz w:val="21"/>
          <w:szCs w:val="21"/>
        </w:rPr>
      </w:pPr>
    </w:p>
    <w:p w14:paraId="7841E255" w14:textId="40AADFC4" w:rsidR="002A4EF7" w:rsidRPr="00EE706F" w:rsidRDefault="002A4EF7" w:rsidP="002A4EF7">
      <w:pPr>
        <w:rPr>
          <w:rFonts w:ascii="Verdana" w:hAnsi="Verdana"/>
          <w:sz w:val="21"/>
          <w:szCs w:val="21"/>
        </w:rPr>
      </w:pPr>
      <w:r w:rsidRPr="00EE706F">
        <w:rPr>
          <w:rFonts w:ascii="Verdana" w:eastAsia="Times New Roman" w:hAnsi="Verdana" w:cs="Arial"/>
          <w:b/>
          <w:color w:val="333333"/>
          <w:sz w:val="21"/>
          <w:szCs w:val="21"/>
        </w:rPr>
        <w:t>28</w:t>
      </w:r>
      <w:r>
        <w:rPr>
          <w:rFonts w:ascii="Arial" w:eastAsia="Times New Roman" w:hAnsi="Arial" w:cs="Arial"/>
          <w:color w:val="333333"/>
          <w:sz w:val="21"/>
          <w:szCs w:val="21"/>
        </w:rPr>
        <w:t>-</w:t>
      </w:r>
      <w:r w:rsidRPr="002A4EF7">
        <w:t xml:space="preserve"> </w:t>
      </w:r>
      <w:r w:rsidRPr="00EE706F">
        <w:rPr>
          <w:rFonts w:ascii="Verdana" w:hAnsi="Verdana"/>
          <w:sz w:val="21"/>
          <w:szCs w:val="21"/>
        </w:rPr>
        <w:t>IBM’s stock is expected to pay a dividend of $2.15 at the end of the year, and then the dividend is expected to grow at 11.2% per year forever. The required rate of return on IBM stock is 15.2% per year.</w:t>
      </w:r>
    </w:p>
    <w:p w14:paraId="20592819" w14:textId="77777777" w:rsidR="002A4EF7" w:rsidRPr="00EE706F" w:rsidRDefault="002A4EF7" w:rsidP="002A4EF7">
      <w:pPr>
        <w:rPr>
          <w:rFonts w:ascii="Verdana" w:hAnsi="Verdana"/>
          <w:sz w:val="21"/>
          <w:szCs w:val="21"/>
        </w:rPr>
      </w:pPr>
    </w:p>
    <w:p w14:paraId="03B7B845" w14:textId="42C1D019" w:rsidR="002A4EF7" w:rsidRPr="00EE706F" w:rsidRDefault="002A4EF7" w:rsidP="002A4EF7">
      <w:pPr>
        <w:rPr>
          <w:rFonts w:ascii="Verdana" w:hAnsi="Verdana"/>
          <w:sz w:val="21"/>
          <w:szCs w:val="21"/>
        </w:rPr>
      </w:pPr>
      <w:r w:rsidRPr="00EE706F">
        <w:rPr>
          <w:rFonts w:ascii="Verdana" w:hAnsi="Verdana"/>
          <w:sz w:val="21"/>
          <w:szCs w:val="21"/>
        </w:rPr>
        <w:t>a. What is the current price of IBM stock?</w:t>
      </w:r>
    </w:p>
    <w:p w14:paraId="5B9A9F59" w14:textId="5D0086D8" w:rsidR="00EA12BB" w:rsidRPr="00EE706F" w:rsidRDefault="00EA12BB" w:rsidP="00565633">
      <w:pPr>
        <w:shd w:val="clear" w:color="auto" w:fill="FFFFFF"/>
        <w:spacing w:after="360"/>
        <w:textAlignment w:val="baseline"/>
        <w:rPr>
          <w:rFonts w:ascii="Verdana" w:eastAsia="Times New Roman" w:hAnsi="Verdana" w:cs="Arial"/>
          <w:color w:val="333333"/>
          <w:sz w:val="21"/>
          <w:szCs w:val="21"/>
        </w:rPr>
      </w:pPr>
    </w:p>
    <w:p w14:paraId="0B7AF0EB" w14:textId="77777777" w:rsidR="00EA12BB" w:rsidRPr="00EE706F" w:rsidRDefault="00EA12BB" w:rsidP="00565633">
      <w:pPr>
        <w:shd w:val="clear" w:color="auto" w:fill="FFFFFF"/>
        <w:spacing w:after="360"/>
        <w:textAlignment w:val="baseline"/>
        <w:rPr>
          <w:rFonts w:ascii="Verdana" w:eastAsia="Times New Roman" w:hAnsi="Verdana" w:cs="Arial"/>
          <w:color w:val="333333"/>
          <w:sz w:val="21"/>
          <w:szCs w:val="21"/>
        </w:rPr>
      </w:pPr>
    </w:p>
    <w:p w14:paraId="3C1F70FA" w14:textId="1D3E08FB" w:rsidR="002A4EF7" w:rsidRPr="00EE706F" w:rsidRDefault="002A4EF7" w:rsidP="002A4EF7">
      <w:pPr>
        <w:rPr>
          <w:rFonts w:ascii="Verdana" w:hAnsi="Verdana"/>
          <w:sz w:val="21"/>
          <w:szCs w:val="21"/>
        </w:rPr>
      </w:pPr>
      <w:r w:rsidRPr="00EE706F">
        <w:rPr>
          <w:rFonts w:ascii="Verdana" w:eastAsia="Times New Roman" w:hAnsi="Verdana" w:cs="Arial"/>
          <w:color w:val="333333"/>
          <w:sz w:val="21"/>
          <w:szCs w:val="21"/>
        </w:rPr>
        <w:t>b.</w:t>
      </w:r>
      <w:r w:rsidRPr="00EE706F">
        <w:rPr>
          <w:rFonts w:ascii="Verdana" w:hAnsi="Verdana"/>
          <w:sz w:val="21"/>
          <w:szCs w:val="21"/>
        </w:rPr>
        <w:t xml:space="preserve"> What is the expected price of IBM’s stock at the beginning of next year?</w:t>
      </w:r>
    </w:p>
    <w:p w14:paraId="7032BB0D" w14:textId="6FEB36B5" w:rsidR="00EA12BB" w:rsidRPr="00EE706F" w:rsidRDefault="00EA12BB" w:rsidP="00565633">
      <w:pPr>
        <w:shd w:val="clear" w:color="auto" w:fill="FFFFFF"/>
        <w:spacing w:after="360"/>
        <w:textAlignment w:val="baseline"/>
        <w:rPr>
          <w:rFonts w:ascii="Verdana" w:eastAsia="Times New Roman" w:hAnsi="Verdana" w:cs="Arial"/>
          <w:color w:val="333333"/>
          <w:sz w:val="21"/>
          <w:szCs w:val="21"/>
        </w:rPr>
      </w:pPr>
    </w:p>
    <w:p w14:paraId="2D9EC06E" w14:textId="3E490D69" w:rsidR="002A4EF7" w:rsidRDefault="002A4EF7" w:rsidP="00565633">
      <w:pPr>
        <w:shd w:val="clear" w:color="auto" w:fill="FFFFFF"/>
        <w:spacing w:after="360"/>
        <w:textAlignment w:val="baseline"/>
        <w:rPr>
          <w:rFonts w:ascii="Arial" w:eastAsia="Times New Roman" w:hAnsi="Arial" w:cs="Arial"/>
          <w:color w:val="333333"/>
          <w:sz w:val="21"/>
          <w:szCs w:val="21"/>
        </w:rPr>
      </w:pPr>
    </w:p>
    <w:p w14:paraId="64A06A44" w14:textId="3E6973AF" w:rsidR="002A4EF7" w:rsidRPr="00EE706F" w:rsidRDefault="002A4EF7" w:rsidP="002A4EF7">
      <w:pPr>
        <w:rPr>
          <w:rFonts w:ascii="Verdana" w:hAnsi="Verdana"/>
          <w:sz w:val="21"/>
          <w:szCs w:val="21"/>
        </w:rPr>
      </w:pPr>
      <w:r w:rsidRPr="00EE706F">
        <w:rPr>
          <w:rFonts w:ascii="Verdana" w:eastAsia="Times New Roman" w:hAnsi="Verdana" w:cs="Arial"/>
          <w:color w:val="333333"/>
          <w:sz w:val="21"/>
          <w:szCs w:val="21"/>
        </w:rPr>
        <w:t>c</w:t>
      </w:r>
      <w:r>
        <w:t>.</w:t>
      </w:r>
      <w:r w:rsidRPr="00EE706F">
        <w:rPr>
          <w:rFonts w:ascii="Verdana" w:hAnsi="Verdana"/>
          <w:sz w:val="21"/>
          <w:szCs w:val="21"/>
        </w:rPr>
        <w:t>If an investor were to buy IBM stock now and sell it after receiving the $2.15 dividend a year from now, what is the expected capital gain in percentage terms? What is the dividend yield, and what is the total rate of return on the investment?</w:t>
      </w:r>
    </w:p>
    <w:p w14:paraId="139439A2" w14:textId="4936B9E5" w:rsidR="002A4EF7" w:rsidRDefault="002A4EF7" w:rsidP="00565633">
      <w:pPr>
        <w:shd w:val="clear" w:color="auto" w:fill="FFFFFF"/>
        <w:spacing w:after="360"/>
        <w:textAlignment w:val="baseline"/>
        <w:rPr>
          <w:rFonts w:ascii="Arial" w:eastAsia="Times New Roman" w:hAnsi="Arial" w:cs="Arial"/>
          <w:color w:val="333333"/>
          <w:sz w:val="21"/>
          <w:szCs w:val="21"/>
        </w:rPr>
      </w:pPr>
    </w:p>
    <w:p w14:paraId="76A6BA68" w14:textId="77777777" w:rsidR="00936928" w:rsidRDefault="00936928" w:rsidP="00565633">
      <w:pPr>
        <w:shd w:val="clear" w:color="auto" w:fill="FFFFFF"/>
        <w:spacing w:after="360"/>
        <w:textAlignment w:val="baseline"/>
        <w:rPr>
          <w:rFonts w:ascii="Verdana" w:eastAsia="Times New Roman" w:hAnsi="Verdana" w:cs="Arial"/>
          <w:b/>
          <w:color w:val="333333"/>
          <w:sz w:val="21"/>
          <w:szCs w:val="21"/>
        </w:rPr>
      </w:pPr>
    </w:p>
    <w:p w14:paraId="79654FB3" w14:textId="3EAF79CB" w:rsidR="0022084F" w:rsidRDefault="0022084F" w:rsidP="007D41FA">
      <w:pPr>
        <w:shd w:val="clear" w:color="auto" w:fill="FFFFFF"/>
        <w:spacing w:after="360"/>
        <w:textAlignment w:val="baseline"/>
        <w:rPr>
          <w:rFonts w:ascii="Verdana" w:eastAsia="Times New Roman" w:hAnsi="Verdana" w:cs="Arial"/>
          <w:color w:val="333333"/>
          <w:sz w:val="21"/>
          <w:szCs w:val="21"/>
        </w:rPr>
      </w:pPr>
    </w:p>
    <w:p w14:paraId="7C405DD0" w14:textId="77777777" w:rsidR="0022084F" w:rsidRDefault="0022084F" w:rsidP="0022084F">
      <w:pPr>
        <w:rPr>
          <w:rFonts w:ascii="Times New Roman" w:eastAsia="Times New Roman" w:hAnsi="Times New Roman" w:cs="Times New Roman"/>
        </w:rPr>
      </w:pPr>
    </w:p>
    <w:p w14:paraId="7E98F738" w14:textId="77777777" w:rsidR="0022084F" w:rsidRDefault="0022084F" w:rsidP="0022084F">
      <w:pPr>
        <w:rPr>
          <w:rFonts w:ascii="Times New Roman" w:eastAsia="Times New Roman" w:hAnsi="Times New Roman" w:cs="Times New Roman"/>
        </w:rPr>
      </w:pPr>
    </w:p>
    <w:p w14:paraId="6CE02CA5" w14:textId="76E63179" w:rsidR="0022084F" w:rsidRDefault="0022084F" w:rsidP="007D41FA">
      <w:pPr>
        <w:shd w:val="clear" w:color="auto" w:fill="FFFFFF"/>
        <w:spacing w:after="360"/>
        <w:textAlignment w:val="baseline"/>
        <w:rPr>
          <w:rFonts w:ascii="Verdana" w:eastAsia="Times New Roman" w:hAnsi="Verdana" w:cs="Arial"/>
          <w:color w:val="333333"/>
          <w:sz w:val="21"/>
          <w:szCs w:val="21"/>
        </w:rPr>
      </w:pPr>
    </w:p>
    <w:p w14:paraId="5FA203C8" w14:textId="3D1893BC" w:rsidR="002C5F31" w:rsidRDefault="002C5F31" w:rsidP="002B3CDE">
      <w:pPr>
        <w:pStyle w:val="p"/>
      </w:pPr>
      <w:r>
        <w:rPr>
          <w:rFonts w:ascii="Times New Roman" w:eastAsia="Times New Roman" w:hAnsi="Times New Roman" w:cs="Times New Roman"/>
          <w:color w:val="000000"/>
          <w:sz w:val="22"/>
          <w:szCs w:val="22"/>
        </w:rPr>
        <w:t>​</w:t>
      </w:r>
    </w:p>
    <w:p w14:paraId="7804E291" w14:textId="6CAFE6B9" w:rsidR="002C5F31" w:rsidRDefault="002C5F31" w:rsidP="007D41FA">
      <w:pPr>
        <w:shd w:val="clear" w:color="auto" w:fill="FFFFFF"/>
        <w:spacing w:after="360"/>
        <w:textAlignment w:val="baseline"/>
        <w:rPr>
          <w:rFonts w:ascii="Verdana" w:eastAsia="Times New Roman" w:hAnsi="Verdana" w:cs="Arial"/>
          <w:color w:val="333333"/>
          <w:sz w:val="21"/>
          <w:szCs w:val="21"/>
        </w:rPr>
      </w:pPr>
    </w:p>
    <w:p w14:paraId="41AC9BA4" w14:textId="787F26E4" w:rsidR="00CF3A23" w:rsidRPr="00BE014F" w:rsidRDefault="00BE014F" w:rsidP="00CF3A23">
      <w:pPr>
        <w:pStyle w:val="p"/>
        <w:rPr>
          <w:rFonts w:ascii="Verdana" w:hAnsi="Verdana"/>
          <w:sz w:val="21"/>
          <w:szCs w:val="21"/>
        </w:rPr>
      </w:pPr>
      <w:r w:rsidRPr="00BE014F">
        <w:rPr>
          <w:rFonts w:ascii="Verdana" w:eastAsia="Times New Roman" w:hAnsi="Verdana"/>
          <w:b/>
          <w:color w:val="333333"/>
          <w:sz w:val="21"/>
          <w:szCs w:val="21"/>
        </w:rPr>
        <w:t>29</w:t>
      </w:r>
      <w:r w:rsidR="00CF3A23" w:rsidRPr="00BE014F">
        <w:rPr>
          <w:rFonts w:ascii="Verdana" w:eastAsia="Times New Roman" w:hAnsi="Verdana"/>
          <w:color w:val="333333"/>
          <w:sz w:val="21"/>
          <w:szCs w:val="21"/>
        </w:rPr>
        <w:t>-</w:t>
      </w:r>
      <w:r w:rsidR="00CF3A23" w:rsidRPr="00BE014F">
        <w:rPr>
          <w:rFonts w:ascii="Verdana" w:eastAsia="Times New Roman" w:hAnsi="Verdana" w:cs="Times New Roman"/>
          <w:color w:val="000000"/>
          <w:sz w:val="21"/>
          <w:szCs w:val="21"/>
        </w:rPr>
        <w:t xml:space="preserve"> An investor buys a $1,000, 20</w:t>
      </w:r>
      <w:r w:rsidR="00EE706F">
        <w:rPr>
          <w:rFonts w:ascii="Verdana" w:eastAsia="Times New Roman" w:hAnsi="Verdana" w:cs="Times New Roman"/>
          <w:color w:val="000000"/>
          <w:sz w:val="21"/>
          <w:szCs w:val="21"/>
        </w:rPr>
        <w:t>-</w:t>
      </w:r>
      <w:r w:rsidR="00CF3A23" w:rsidRPr="00BE014F">
        <w:rPr>
          <w:rFonts w:ascii="Verdana" w:eastAsia="Times New Roman" w:hAnsi="Verdana" w:cs="Times New Roman"/>
          <w:color w:val="000000"/>
          <w:sz w:val="21"/>
          <w:szCs w:val="21"/>
        </w:rPr>
        <w:t>year 7 percent (interest paid semiannually) bond at par. After five years have passed, interest rates are 10 percent. How much did the investor lose on the purchase of the bond?</w:t>
      </w:r>
    </w:p>
    <w:p w14:paraId="33334576" w14:textId="356EF749" w:rsidR="00CF3A23" w:rsidRDefault="00CF3A23" w:rsidP="007D41FA">
      <w:pPr>
        <w:shd w:val="clear" w:color="auto" w:fill="FFFFFF"/>
        <w:spacing w:after="360"/>
        <w:textAlignment w:val="baseline"/>
        <w:rPr>
          <w:rFonts w:ascii="Verdana" w:eastAsia="Times New Roman" w:hAnsi="Verdana" w:cs="Arial"/>
          <w:color w:val="333333"/>
          <w:sz w:val="21"/>
          <w:szCs w:val="21"/>
        </w:rPr>
      </w:pPr>
    </w:p>
    <w:p w14:paraId="26967E19" w14:textId="77777777" w:rsidR="00977EDB" w:rsidRPr="00977EDB" w:rsidRDefault="00977EDB" w:rsidP="00977EDB">
      <w:pPr>
        <w:rPr>
          <w:rFonts w:ascii="Times New Roman" w:eastAsia="Times New Roman" w:hAnsi="Times New Roman" w:cs="Times New Roman"/>
        </w:rPr>
      </w:pPr>
      <w:r w:rsidRPr="00977EDB">
        <w:rPr>
          <w:rFonts w:ascii="Cambria" w:eastAsia="Times New Roman" w:hAnsi="Cambria" w:cs="Times New Roman"/>
          <w:color w:val="575757"/>
          <w:sz w:val="30"/>
          <w:szCs w:val="30"/>
          <w:shd w:val="clear" w:color="auto" w:fill="FFFFFF"/>
        </w:rPr>
        <w:t> </w:t>
      </w:r>
    </w:p>
    <w:p w14:paraId="2F452A40" w14:textId="77777777" w:rsidR="00A40AE2" w:rsidRDefault="00A40AE2" w:rsidP="007D41FA">
      <w:pPr>
        <w:shd w:val="clear" w:color="auto" w:fill="FFFFFF"/>
        <w:spacing w:after="360"/>
        <w:textAlignment w:val="baseline"/>
        <w:rPr>
          <w:rFonts w:ascii="Verdana" w:eastAsia="Times New Roman" w:hAnsi="Verdana" w:cs="Arial"/>
          <w:b/>
          <w:color w:val="333333"/>
          <w:sz w:val="21"/>
          <w:szCs w:val="21"/>
        </w:rPr>
      </w:pPr>
    </w:p>
    <w:p w14:paraId="46E65237" w14:textId="77777777" w:rsidR="00A40AE2" w:rsidRDefault="00A40AE2" w:rsidP="007D41FA">
      <w:pPr>
        <w:shd w:val="clear" w:color="auto" w:fill="FFFFFF"/>
        <w:spacing w:after="360"/>
        <w:textAlignment w:val="baseline"/>
        <w:rPr>
          <w:rFonts w:ascii="Verdana" w:eastAsia="Times New Roman" w:hAnsi="Verdana" w:cs="Arial"/>
          <w:b/>
          <w:color w:val="333333"/>
          <w:sz w:val="21"/>
          <w:szCs w:val="21"/>
        </w:rPr>
      </w:pPr>
    </w:p>
    <w:p w14:paraId="7D11764B" w14:textId="0B729C64" w:rsidR="00CF3A23" w:rsidRDefault="00977EDB" w:rsidP="007D41FA">
      <w:pPr>
        <w:shd w:val="clear" w:color="auto" w:fill="FFFFFF"/>
        <w:spacing w:after="360"/>
        <w:textAlignment w:val="baseline"/>
        <w:rPr>
          <w:rFonts w:ascii="Verdana" w:eastAsia="Times New Roman" w:hAnsi="Verdana" w:cs="Arial"/>
          <w:color w:val="333333"/>
          <w:sz w:val="21"/>
          <w:szCs w:val="21"/>
        </w:rPr>
      </w:pPr>
      <w:r w:rsidRPr="005966E0">
        <w:rPr>
          <w:rFonts w:ascii="Verdana" w:eastAsia="Times New Roman" w:hAnsi="Verdana" w:cs="Arial"/>
          <w:b/>
          <w:color w:val="333333"/>
          <w:sz w:val="21"/>
          <w:szCs w:val="21"/>
        </w:rPr>
        <w:t>30</w:t>
      </w:r>
      <w:r>
        <w:rPr>
          <w:rFonts w:ascii="Verdana" w:eastAsia="Times New Roman" w:hAnsi="Verdana" w:cs="Arial"/>
          <w:color w:val="333333"/>
          <w:sz w:val="21"/>
          <w:szCs w:val="21"/>
        </w:rPr>
        <w:t>- You are considering purchasing the preferred stock of a firm but are concerned about its capacity to pay the dividend. To help allay that fear, you compute the times-preferred-dividend-earned ratio for the past three years from the following data taken from the firm’s financial statement:</w:t>
      </w:r>
    </w:p>
    <w:p w14:paraId="51D802FE" w14:textId="52AF564D" w:rsidR="00977EDB" w:rsidRDefault="00977EDB" w:rsidP="00977EDB">
      <w:r>
        <w:t>Year</w:t>
      </w:r>
      <w:r>
        <w:tab/>
      </w:r>
      <w:r>
        <w:tab/>
      </w:r>
      <w:r>
        <w:tab/>
      </w:r>
      <w:r>
        <w:tab/>
      </w:r>
      <w:r>
        <w:tab/>
        <w:t>2011</w:t>
      </w:r>
      <w:r>
        <w:tab/>
      </w:r>
      <w:r>
        <w:tab/>
      </w:r>
      <w:r>
        <w:tab/>
        <w:t>2012</w:t>
      </w:r>
      <w:r>
        <w:tab/>
      </w:r>
      <w:r>
        <w:tab/>
      </w:r>
      <w:r>
        <w:tab/>
        <w:t>2013</w:t>
      </w:r>
    </w:p>
    <w:p w14:paraId="5C009EEA" w14:textId="74D4470E" w:rsidR="00977EDB" w:rsidRDefault="00977EDB" w:rsidP="00977EDB">
      <w:r>
        <w:t>Operating Income</w:t>
      </w:r>
      <w:r>
        <w:tab/>
      </w:r>
      <w:r>
        <w:tab/>
        <w:t>$12,000,000</w:t>
      </w:r>
      <w:r>
        <w:tab/>
      </w:r>
      <w:r>
        <w:tab/>
        <w:t>$15,000,000</w:t>
      </w:r>
      <w:r>
        <w:tab/>
      </w:r>
      <w:r>
        <w:tab/>
        <w:t>$17,000,000</w:t>
      </w:r>
    </w:p>
    <w:p w14:paraId="66AEFA7A" w14:textId="73F6C59C" w:rsidR="00977EDB" w:rsidRDefault="00977EDB" w:rsidP="00977EDB">
      <w:r>
        <w:t>Interest</w:t>
      </w:r>
      <w:r>
        <w:tab/>
      </w:r>
      <w:r>
        <w:tab/>
      </w:r>
      <w:proofErr w:type="gramStart"/>
      <w:r>
        <w:tab/>
      </w:r>
      <w:r w:rsidR="007D5BA3">
        <w:t xml:space="preserve"> </w:t>
      </w:r>
      <w:r w:rsidR="00A40AE2">
        <w:t xml:space="preserve"> </w:t>
      </w:r>
      <w:r w:rsidR="007D5BA3">
        <w:t>$</w:t>
      </w:r>
      <w:proofErr w:type="gramEnd"/>
      <w:r>
        <w:t>3,000,000</w:t>
      </w:r>
      <w:r>
        <w:tab/>
      </w:r>
      <w:r>
        <w:tab/>
        <w:t xml:space="preserve">   </w:t>
      </w:r>
      <w:r w:rsidR="00102D88">
        <w:t xml:space="preserve"> </w:t>
      </w:r>
      <w:r>
        <w:t xml:space="preserve"> 5,900,000</w:t>
      </w:r>
      <w:r>
        <w:tab/>
      </w:r>
      <w:r>
        <w:tab/>
        <w:t xml:space="preserve">  </w:t>
      </w:r>
      <w:r w:rsidR="00102D88">
        <w:t xml:space="preserve"> </w:t>
      </w:r>
      <w:r>
        <w:t>11,000,000</w:t>
      </w:r>
    </w:p>
    <w:p w14:paraId="486B9A17" w14:textId="3CFF0ACA" w:rsidR="00977EDB" w:rsidRDefault="00977EDB" w:rsidP="00977EDB">
      <w:r>
        <w:t>Taxes</w:t>
      </w:r>
      <w:r>
        <w:tab/>
      </w:r>
      <w:r>
        <w:tab/>
      </w:r>
      <w:r>
        <w:tab/>
      </w:r>
      <w:r>
        <w:tab/>
        <w:t xml:space="preserve">    4,000,000</w:t>
      </w:r>
      <w:r>
        <w:tab/>
      </w:r>
      <w:r>
        <w:tab/>
        <w:t xml:space="preserve">   </w:t>
      </w:r>
      <w:r w:rsidR="00102D88">
        <w:t xml:space="preserve"> </w:t>
      </w:r>
      <w:r>
        <w:t xml:space="preserve"> 5,400,000</w:t>
      </w:r>
      <w:r>
        <w:tab/>
      </w:r>
      <w:r>
        <w:tab/>
        <w:t xml:space="preserve">     4,000,000</w:t>
      </w:r>
    </w:p>
    <w:p w14:paraId="52A0318D" w14:textId="4D00A0BF" w:rsidR="00977EDB" w:rsidRDefault="00977EDB" w:rsidP="00977EDB">
      <w:r>
        <w:t>Preferred dividends</w:t>
      </w:r>
      <w:r>
        <w:tab/>
      </w:r>
      <w:r>
        <w:tab/>
        <w:t xml:space="preserve">    1,000,000</w:t>
      </w:r>
      <w:r>
        <w:tab/>
      </w:r>
      <w:r>
        <w:tab/>
        <w:t xml:space="preserve">     1,000,000</w:t>
      </w:r>
      <w:r>
        <w:tab/>
        <w:t xml:space="preserve">   </w:t>
      </w:r>
      <w:r>
        <w:tab/>
        <w:t xml:space="preserve">     1,500,000</w:t>
      </w:r>
    </w:p>
    <w:p w14:paraId="516E8C3C" w14:textId="02ACDD53" w:rsidR="00977EDB" w:rsidRDefault="00977EDB" w:rsidP="00977EDB">
      <w:r>
        <w:t>Common dividends</w:t>
      </w:r>
      <w:r>
        <w:tab/>
      </w:r>
      <w:r>
        <w:tab/>
        <w:t xml:space="preserve">    3,000,000</w:t>
      </w:r>
      <w:r>
        <w:tab/>
      </w:r>
      <w:r>
        <w:tab/>
        <w:t xml:space="preserve">     2,000,000</w:t>
      </w:r>
      <w:r>
        <w:tab/>
      </w:r>
      <w:r>
        <w:tab/>
      </w:r>
      <w:r w:rsidR="00102D88">
        <w:tab/>
        <w:t>-</w:t>
      </w:r>
    </w:p>
    <w:p w14:paraId="4308774D" w14:textId="77777777" w:rsidR="00102D88" w:rsidRDefault="00102D88" w:rsidP="00102D88">
      <w:pPr>
        <w:rPr>
          <w:rFonts w:ascii="Verdana" w:eastAsia="Times New Roman" w:hAnsi="Verdana" w:cs="Times New Roman"/>
          <w:color w:val="575757"/>
          <w:sz w:val="21"/>
          <w:szCs w:val="21"/>
          <w:shd w:val="clear" w:color="auto" w:fill="FFFFFF"/>
        </w:rPr>
      </w:pPr>
    </w:p>
    <w:p w14:paraId="150DFA19" w14:textId="0C240C2B" w:rsidR="00102D88" w:rsidRPr="00102D88" w:rsidRDefault="00102D88" w:rsidP="00102D88">
      <w:pPr>
        <w:rPr>
          <w:rFonts w:ascii="Verdana" w:eastAsia="Times New Roman" w:hAnsi="Verdana" w:cs="Times New Roman"/>
          <w:sz w:val="21"/>
          <w:szCs w:val="21"/>
        </w:rPr>
      </w:pPr>
      <w:r w:rsidRPr="00102D88">
        <w:rPr>
          <w:rFonts w:ascii="Verdana" w:eastAsia="Times New Roman" w:hAnsi="Verdana" w:cs="Times New Roman"/>
          <w:color w:val="575757"/>
          <w:sz w:val="21"/>
          <w:szCs w:val="21"/>
          <w:shd w:val="clear" w:color="auto" w:fill="FFFFFF"/>
        </w:rPr>
        <w:t>What does your analysis indicate about the firm’s capacity to pay preferred stock dividends</w:t>
      </w:r>
      <w:r w:rsidR="006C17D9">
        <w:rPr>
          <w:rFonts w:ascii="Verdana" w:eastAsia="Times New Roman" w:hAnsi="Verdana" w:cs="Times New Roman"/>
          <w:color w:val="575757"/>
          <w:sz w:val="21"/>
          <w:szCs w:val="21"/>
          <w:shd w:val="clear" w:color="auto" w:fill="FFFFFF"/>
        </w:rPr>
        <w:t xml:space="preserve"> for these 3 years?</w:t>
      </w:r>
    </w:p>
    <w:p w14:paraId="3CB36C8E" w14:textId="77777777" w:rsidR="00102D88" w:rsidRPr="00B01D72" w:rsidRDefault="00102D88" w:rsidP="00977EDB"/>
    <w:sectPr w:rsidR="00102D88" w:rsidRPr="00B01D72" w:rsidSect="00C87F59">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imesNewRomanPSMT">
    <w:altName w:val="Times New Roman"/>
    <w:panose1 w:val="02020603050405020304"/>
    <w:charset w:val="00"/>
    <w:family w:val="roman"/>
    <w:pitch w:val="variable"/>
    <w:sig w:usb0="E0002AE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MR12">
    <w:altName w:val="Cambria"/>
    <w:panose1 w:val="020B060402020202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NewPSMT">
    <w:altName w:val="Courier New"/>
    <w:panose1 w:val="020703090202050204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C472B"/>
    <w:multiLevelType w:val="multilevel"/>
    <w:tmpl w:val="DABE4D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1E3DDB"/>
    <w:multiLevelType w:val="multilevel"/>
    <w:tmpl w:val="8FEA6D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AB64B6E"/>
    <w:multiLevelType w:val="hybridMultilevel"/>
    <w:tmpl w:val="001230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A44322"/>
    <w:multiLevelType w:val="hybridMultilevel"/>
    <w:tmpl w:val="47FE637A"/>
    <w:lvl w:ilvl="0" w:tplc="04090015">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EB446E"/>
    <w:multiLevelType w:val="hybridMultilevel"/>
    <w:tmpl w:val="C980BADA"/>
    <w:lvl w:ilvl="0" w:tplc="8844F8A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A75C73"/>
    <w:multiLevelType w:val="hybridMultilevel"/>
    <w:tmpl w:val="D5ACE834"/>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C14C98"/>
    <w:multiLevelType w:val="hybridMultilevel"/>
    <w:tmpl w:val="6F64C55C"/>
    <w:lvl w:ilvl="0" w:tplc="E0DE2660">
      <w:start w:val="1"/>
      <w:numFmt w:val="upperLetter"/>
      <w:lvlText w:val="%1."/>
      <w:lvlJc w:val="left"/>
      <w:pPr>
        <w:ind w:left="990" w:hanging="360"/>
      </w:pPr>
      <w:rPr>
        <w:rFonts w:asciiTheme="minorHAnsi" w:eastAsiaTheme="minorHAnsi" w:hAnsiTheme="minorHAnsi" w:cstheme="minorBidi"/>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7" w15:restartNumberingAfterBreak="0">
    <w:nsid w:val="672B3994"/>
    <w:multiLevelType w:val="multilevel"/>
    <w:tmpl w:val="5C1293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E601945"/>
    <w:multiLevelType w:val="multilevel"/>
    <w:tmpl w:val="692AE3E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2B25751"/>
    <w:multiLevelType w:val="multilevel"/>
    <w:tmpl w:val="3802F0CC"/>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405256D"/>
    <w:multiLevelType w:val="multilevel"/>
    <w:tmpl w:val="05E466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96A1D7A"/>
    <w:multiLevelType w:val="hybridMultilevel"/>
    <w:tmpl w:val="FA0E88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C116244"/>
    <w:multiLevelType w:val="multilevel"/>
    <w:tmpl w:val="0BB2EA12"/>
    <w:lvl w:ilvl="0">
      <w:start w:val="1"/>
      <w:numFmt w:val="decimal"/>
      <w:lvlText w:val="%1."/>
      <w:lvlJc w:val="left"/>
      <w:pPr>
        <w:tabs>
          <w:tab w:val="num" w:pos="2880"/>
        </w:tabs>
        <w:ind w:left="2880" w:hanging="360"/>
      </w:pPr>
    </w:lvl>
    <w:lvl w:ilvl="1" w:tentative="1">
      <w:start w:val="1"/>
      <w:numFmt w:val="decimal"/>
      <w:lvlText w:val="%2."/>
      <w:lvlJc w:val="left"/>
      <w:pPr>
        <w:tabs>
          <w:tab w:val="num" w:pos="3600"/>
        </w:tabs>
        <w:ind w:left="3600" w:hanging="360"/>
      </w:pPr>
    </w:lvl>
    <w:lvl w:ilvl="2" w:tentative="1">
      <w:start w:val="1"/>
      <w:numFmt w:val="decimal"/>
      <w:lvlText w:val="%3."/>
      <w:lvlJc w:val="left"/>
      <w:pPr>
        <w:tabs>
          <w:tab w:val="num" w:pos="4320"/>
        </w:tabs>
        <w:ind w:left="4320" w:hanging="360"/>
      </w:pPr>
    </w:lvl>
    <w:lvl w:ilvl="3" w:tentative="1">
      <w:start w:val="1"/>
      <w:numFmt w:val="decimal"/>
      <w:lvlText w:val="%4."/>
      <w:lvlJc w:val="left"/>
      <w:pPr>
        <w:tabs>
          <w:tab w:val="num" w:pos="5040"/>
        </w:tabs>
        <w:ind w:left="5040" w:hanging="360"/>
      </w:pPr>
    </w:lvl>
    <w:lvl w:ilvl="4" w:tentative="1">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num w:numId="1">
    <w:abstractNumId w:val="8"/>
  </w:num>
  <w:num w:numId="2">
    <w:abstractNumId w:val="4"/>
  </w:num>
  <w:num w:numId="3">
    <w:abstractNumId w:val="2"/>
  </w:num>
  <w:num w:numId="4">
    <w:abstractNumId w:val="9"/>
  </w:num>
  <w:num w:numId="5">
    <w:abstractNumId w:val="0"/>
  </w:num>
  <w:num w:numId="6">
    <w:abstractNumId w:val="7"/>
  </w:num>
  <w:num w:numId="7">
    <w:abstractNumId w:val="1"/>
  </w:num>
  <w:num w:numId="8">
    <w:abstractNumId w:val="12"/>
  </w:num>
  <w:num w:numId="9">
    <w:abstractNumId w:val="5"/>
  </w:num>
  <w:num w:numId="10">
    <w:abstractNumId w:val="3"/>
  </w:num>
  <w:num w:numId="11">
    <w:abstractNumId w:val="6"/>
  </w:num>
  <w:num w:numId="12">
    <w:abstractNumId w:val="10"/>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A1A"/>
    <w:rsid w:val="00017306"/>
    <w:rsid w:val="000550F0"/>
    <w:rsid w:val="000646F5"/>
    <w:rsid w:val="00067F62"/>
    <w:rsid w:val="00076159"/>
    <w:rsid w:val="00102D88"/>
    <w:rsid w:val="00106291"/>
    <w:rsid w:val="001264CD"/>
    <w:rsid w:val="00185078"/>
    <w:rsid w:val="00186A86"/>
    <w:rsid w:val="001A3A30"/>
    <w:rsid w:val="001A6315"/>
    <w:rsid w:val="001B3E1B"/>
    <w:rsid w:val="001E269E"/>
    <w:rsid w:val="001E3C29"/>
    <w:rsid w:val="001E5DB7"/>
    <w:rsid w:val="00202DF6"/>
    <w:rsid w:val="0020474E"/>
    <w:rsid w:val="0022084F"/>
    <w:rsid w:val="0023566E"/>
    <w:rsid w:val="0024437E"/>
    <w:rsid w:val="002A4687"/>
    <w:rsid w:val="002A4EF7"/>
    <w:rsid w:val="002B3CDE"/>
    <w:rsid w:val="002C5F31"/>
    <w:rsid w:val="002F229D"/>
    <w:rsid w:val="003153AB"/>
    <w:rsid w:val="00341F67"/>
    <w:rsid w:val="0036266E"/>
    <w:rsid w:val="00373C84"/>
    <w:rsid w:val="003C51C7"/>
    <w:rsid w:val="003D3740"/>
    <w:rsid w:val="003E1371"/>
    <w:rsid w:val="003F7CA2"/>
    <w:rsid w:val="00403763"/>
    <w:rsid w:val="00432692"/>
    <w:rsid w:val="00456D34"/>
    <w:rsid w:val="00470110"/>
    <w:rsid w:val="00471A1A"/>
    <w:rsid w:val="004856CB"/>
    <w:rsid w:val="00486C32"/>
    <w:rsid w:val="00491D6E"/>
    <w:rsid w:val="004D0961"/>
    <w:rsid w:val="004D1CD4"/>
    <w:rsid w:val="004E1F13"/>
    <w:rsid w:val="004E29A3"/>
    <w:rsid w:val="004F6B6D"/>
    <w:rsid w:val="00500539"/>
    <w:rsid w:val="005010BE"/>
    <w:rsid w:val="00515278"/>
    <w:rsid w:val="00534B39"/>
    <w:rsid w:val="00565633"/>
    <w:rsid w:val="005824D5"/>
    <w:rsid w:val="005966E0"/>
    <w:rsid w:val="00596F12"/>
    <w:rsid w:val="005A3884"/>
    <w:rsid w:val="005B7FF7"/>
    <w:rsid w:val="005C00EE"/>
    <w:rsid w:val="005D45CB"/>
    <w:rsid w:val="005D5E72"/>
    <w:rsid w:val="005E245C"/>
    <w:rsid w:val="005E4BDF"/>
    <w:rsid w:val="00623084"/>
    <w:rsid w:val="00623752"/>
    <w:rsid w:val="00636C22"/>
    <w:rsid w:val="006518D0"/>
    <w:rsid w:val="006825C3"/>
    <w:rsid w:val="006B3E14"/>
    <w:rsid w:val="006B4400"/>
    <w:rsid w:val="006C17D9"/>
    <w:rsid w:val="006C3D92"/>
    <w:rsid w:val="006F10AA"/>
    <w:rsid w:val="006F53E0"/>
    <w:rsid w:val="00700113"/>
    <w:rsid w:val="007124C0"/>
    <w:rsid w:val="007410AE"/>
    <w:rsid w:val="00743BD9"/>
    <w:rsid w:val="0074753E"/>
    <w:rsid w:val="00764C1A"/>
    <w:rsid w:val="0077708F"/>
    <w:rsid w:val="00781268"/>
    <w:rsid w:val="007A2DA4"/>
    <w:rsid w:val="007D41FA"/>
    <w:rsid w:val="007D5BA3"/>
    <w:rsid w:val="007D79FF"/>
    <w:rsid w:val="007F0F0F"/>
    <w:rsid w:val="007F1D07"/>
    <w:rsid w:val="00824DF8"/>
    <w:rsid w:val="00835F3D"/>
    <w:rsid w:val="00855FCE"/>
    <w:rsid w:val="00874A97"/>
    <w:rsid w:val="008A6854"/>
    <w:rsid w:val="008A7EAD"/>
    <w:rsid w:val="00912FC8"/>
    <w:rsid w:val="00936928"/>
    <w:rsid w:val="00951E3C"/>
    <w:rsid w:val="00954337"/>
    <w:rsid w:val="00963982"/>
    <w:rsid w:val="00977EDB"/>
    <w:rsid w:val="009876E5"/>
    <w:rsid w:val="009A2E64"/>
    <w:rsid w:val="009D1DD7"/>
    <w:rsid w:val="009E20B2"/>
    <w:rsid w:val="00A174D3"/>
    <w:rsid w:val="00A40AE2"/>
    <w:rsid w:val="00A460D3"/>
    <w:rsid w:val="00A60035"/>
    <w:rsid w:val="00A76C53"/>
    <w:rsid w:val="00A77CAE"/>
    <w:rsid w:val="00A80665"/>
    <w:rsid w:val="00AA0533"/>
    <w:rsid w:val="00B01D72"/>
    <w:rsid w:val="00B356EA"/>
    <w:rsid w:val="00B4319F"/>
    <w:rsid w:val="00B51051"/>
    <w:rsid w:val="00B604F4"/>
    <w:rsid w:val="00B75783"/>
    <w:rsid w:val="00BA06E5"/>
    <w:rsid w:val="00BB2D91"/>
    <w:rsid w:val="00BB6CE3"/>
    <w:rsid w:val="00BC595F"/>
    <w:rsid w:val="00BD3FB5"/>
    <w:rsid w:val="00BE014F"/>
    <w:rsid w:val="00BF39C5"/>
    <w:rsid w:val="00BF42AD"/>
    <w:rsid w:val="00C16201"/>
    <w:rsid w:val="00C23214"/>
    <w:rsid w:val="00C5593F"/>
    <w:rsid w:val="00C61FC2"/>
    <w:rsid w:val="00C84B52"/>
    <w:rsid w:val="00C84D0B"/>
    <w:rsid w:val="00C87F59"/>
    <w:rsid w:val="00C943A7"/>
    <w:rsid w:val="00CA4719"/>
    <w:rsid w:val="00CF3A23"/>
    <w:rsid w:val="00D34317"/>
    <w:rsid w:val="00D35788"/>
    <w:rsid w:val="00D51C45"/>
    <w:rsid w:val="00D54FEF"/>
    <w:rsid w:val="00D55C3A"/>
    <w:rsid w:val="00D6540C"/>
    <w:rsid w:val="00DB0151"/>
    <w:rsid w:val="00DC0F23"/>
    <w:rsid w:val="00DF6790"/>
    <w:rsid w:val="00E56B34"/>
    <w:rsid w:val="00E60D6D"/>
    <w:rsid w:val="00E618CD"/>
    <w:rsid w:val="00E766AF"/>
    <w:rsid w:val="00E8730F"/>
    <w:rsid w:val="00EA12BB"/>
    <w:rsid w:val="00EA776A"/>
    <w:rsid w:val="00EA7DBD"/>
    <w:rsid w:val="00EB56EF"/>
    <w:rsid w:val="00EB6DEC"/>
    <w:rsid w:val="00EC1567"/>
    <w:rsid w:val="00EE6CF1"/>
    <w:rsid w:val="00EE706F"/>
    <w:rsid w:val="00EF6139"/>
    <w:rsid w:val="00EF6B7F"/>
    <w:rsid w:val="00F16A54"/>
    <w:rsid w:val="00F32E86"/>
    <w:rsid w:val="00F330F8"/>
    <w:rsid w:val="00F52AE9"/>
    <w:rsid w:val="00F63AD6"/>
    <w:rsid w:val="00F77459"/>
    <w:rsid w:val="00F80091"/>
    <w:rsid w:val="00FA0884"/>
    <w:rsid w:val="00FA14B9"/>
    <w:rsid w:val="00FB7DA7"/>
    <w:rsid w:val="00FC32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19B52"/>
  <w15:chartTrackingRefBased/>
  <w15:docId w15:val="{F4BA9F38-D8E9-2E45-9B7C-4903FB48E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F0F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81268"/>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DB0151"/>
    <w:pPr>
      <w:ind w:left="720"/>
      <w:contextualSpacing/>
    </w:pPr>
  </w:style>
  <w:style w:type="paragraph" w:customStyle="1" w:styleId="p">
    <w:name w:val="p"/>
    <w:basedOn w:val="Normal"/>
    <w:rsid w:val="00BD3FB5"/>
    <w:rPr>
      <w:rFonts w:ascii="Arial" w:eastAsia="Arial" w:hAnsi="Arial" w:cs="Arial"/>
      <w:sz w:val="16"/>
      <w:bdr w:val="nil"/>
    </w:rPr>
  </w:style>
  <w:style w:type="paragraph" w:styleId="PlainText">
    <w:name w:val="Plain Text"/>
    <w:basedOn w:val="Normal"/>
    <w:link w:val="PlainTextChar"/>
    <w:rsid w:val="00C84B52"/>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C84B52"/>
    <w:rPr>
      <w:rFonts w:ascii="Courier New" w:eastAsia="Times New Roman" w:hAnsi="Courier New" w:cs="Times New Roman"/>
      <w:sz w:val="20"/>
      <w:szCs w:val="20"/>
    </w:rPr>
  </w:style>
  <w:style w:type="character" w:customStyle="1" w:styleId="apple-converted-space">
    <w:name w:val="apple-converted-space"/>
    <w:basedOn w:val="DefaultParagraphFont"/>
    <w:rsid w:val="005824D5"/>
  </w:style>
  <w:style w:type="character" w:styleId="Emphasis">
    <w:name w:val="Emphasis"/>
    <w:basedOn w:val="DefaultParagraphFont"/>
    <w:uiPriority w:val="20"/>
    <w:qFormat/>
    <w:rsid w:val="005824D5"/>
    <w:rPr>
      <w:i/>
      <w:iCs/>
    </w:rPr>
  </w:style>
  <w:style w:type="character" w:styleId="Strong">
    <w:name w:val="Strong"/>
    <w:basedOn w:val="DefaultParagraphFont"/>
    <w:uiPriority w:val="22"/>
    <w:qFormat/>
    <w:rsid w:val="002A4687"/>
    <w:rPr>
      <w:b/>
      <w:bCs/>
    </w:rPr>
  </w:style>
  <w:style w:type="character" w:customStyle="1" w:styleId="mcqscol2a">
    <w:name w:val="mcqscol2a"/>
    <w:basedOn w:val="DefaultParagraphFont"/>
    <w:rsid w:val="006518D0"/>
  </w:style>
  <w:style w:type="character" w:customStyle="1" w:styleId="answerheading">
    <w:name w:val="answerheading"/>
    <w:basedOn w:val="DefaultParagraphFont"/>
    <w:rsid w:val="00623084"/>
  </w:style>
  <w:style w:type="table" w:customStyle="1" w:styleId="questionMetaData">
    <w:name w:val="questionMetaData"/>
    <w:rsid w:val="00F77459"/>
    <w:rPr>
      <w:rFonts w:ascii="Times New Roman" w:eastAsia="Times New Roman" w:hAnsi="Times New Roman" w:cs="Times New Roman"/>
      <w:sz w:val="20"/>
      <w:szCs w:val="20"/>
    </w:rPr>
    <w:tblPr>
      <w:tblCellMar>
        <w:top w:w="0" w:type="dxa"/>
        <w:left w:w="0" w:type="dxa"/>
        <w:bottom w:w="0" w:type="dxa"/>
        <w:right w:w="0" w:type="dxa"/>
      </w:tblCellMar>
    </w:tblPr>
  </w:style>
  <w:style w:type="paragraph" w:styleId="HTMLPreformatted">
    <w:name w:val="HTML Preformatted"/>
    <w:basedOn w:val="Normal"/>
    <w:link w:val="HTMLPreformattedChar"/>
    <w:uiPriority w:val="99"/>
    <w:unhideWhenUsed/>
    <w:rsid w:val="004E2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4E29A3"/>
    <w:rPr>
      <w:rFonts w:ascii="Courier New" w:eastAsia="Times New Roman" w:hAnsi="Courier New" w:cs="Courier New"/>
      <w:sz w:val="20"/>
      <w:szCs w:val="20"/>
    </w:rPr>
  </w:style>
  <w:style w:type="paragraph" w:styleId="NoSpacing">
    <w:name w:val="No Spacing"/>
    <w:uiPriority w:val="1"/>
    <w:qFormat/>
    <w:rsid w:val="00D35788"/>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366">
      <w:bodyDiv w:val="1"/>
      <w:marLeft w:val="0"/>
      <w:marRight w:val="0"/>
      <w:marTop w:val="0"/>
      <w:marBottom w:val="0"/>
      <w:divBdr>
        <w:top w:val="none" w:sz="0" w:space="0" w:color="auto"/>
        <w:left w:val="none" w:sz="0" w:space="0" w:color="auto"/>
        <w:bottom w:val="none" w:sz="0" w:space="0" w:color="auto"/>
        <w:right w:val="none" w:sz="0" w:space="0" w:color="auto"/>
      </w:divBdr>
      <w:divsChild>
        <w:div w:id="1524634955">
          <w:marLeft w:val="0"/>
          <w:marRight w:val="0"/>
          <w:marTop w:val="0"/>
          <w:marBottom w:val="0"/>
          <w:divBdr>
            <w:top w:val="none" w:sz="0" w:space="0" w:color="auto"/>
            <w:left w:val="none" w:sz="0" w:space="0" w:color="auto"/>
            <w:bottom w:val="none" w:sz="0" w:space="0" w:color="auto"/>
            <w:right w:val="none" w:sz="0" w:space="0" w:color="auto"/>
          </w:divBdr>
        </w:div>
        <w:div w:id="1911771189">
          <w:marLeft w:val="0"/>
          <w:marRight w:val="0"/>
          <w:marTop w:val="0"/>
          <w:marBottom w:val="0"/>
          <w:divBdr>
            <w:top w:val="none" w:sz="0" w:space="0" w:color="auto"/>
            <w:left w:val="none" w:sz="0" w:space="0" w:color="auto"/>
            <w:bottom w:val="none" w:sz="0" w:space="0" w:color="auto"/>
            <w:right w:val="none" w:sz="0" w:space="0" w:color="auto"/>
          </w:divBdr>
        </w:div>
        <w:div w:id="507718000">
          <w:marLeft w:val="0"/>
          <w:marRight w:val="0"/>
          <w:marTop w:val="0"/>
          <w:marBottom w:val="0"/>
          <w:divBdr>
            <w:top w:val="none" w:sz="0" w:space="0" w:color="auto"/>
            <w:left w:val="none" w:sz="0" w:space="0" w:color="auto"/>
            <w:bottom w:val="none" w:sz="0" w:space="0" w:color="auto"/>
            <w:right w:val="none" w:sz="0" w:space="0" w:color="auto"/>
          </w:divBdr>
        </w:div>
        <w:div w:id="1083458129">
          <w:marLeft w:val="0"/>
          <w:marRight w:val="0"/>
          <w:marTop w:val="0"/>
          <w:marBottom w:val="0"/>
          <w:divBdr>
            <w:top w:val="none" w:sz="0" w:space="0" w:color="auto"/>
            <w:left w:val="none" w:sz="0" w:space="0" w:color="auto"/>
            <w:bottom w:val="none" w:sz="0" w:space="0" w:color="auto"/>
            <w:right w:val="none" w:sz="0" w:space="0" w:color="auto"/>
          </w:divBdr>
        </w:div>
        <w:div w:id="709459089">
          <w:marLeft w:val="0"/>
          <w:marRight w:val="0"/>
          <w:marTop w:val="0"/>
          <w:marBottom w:val="0"/>
          <w:divBdr>
            <w:top w:val="none" w:sz="0" w:space="0" w:color="auto"/>
            <w:left w:val="none" w:sz="0" w:space="0" w:color="auto"/>
            <w:bottom w:val="none" w:sz="0" w:space="0" w:color="auto"/>
            <w:right w:val="none" w:sz="0" w:space="0" w:color="auto"/>
          </w:divBdr>
        </w:div>
      </w:divsChild>
    </w:div>
    <w:div w:id="70396569">
      <w:bodyDiv w:val="1"/>
      <w:marLeft w:val="0"/>
      <w:marRight w:val="0"/>
      <w:marTop w:val="0"/>
      <w:marBottom w:val="0"/>
      <w:divBdr>
        <w:top w:val="none" w:sz="0" w:space="0" w:color="auto"/>
        <w:left w:val="none" w:sz="0" w:space="0" w:color="auto"/>
        <w:bottom w:val="none" w:sz="0" w:space="0" w:color="auto"/>
        <w:right w:val="none" w:sz="0" w:space="0" w:color="auto"/>
      </w:divBdr>
      <w:divsChild>
        <w:div w:id="1760180367">
          <w:marLeft w:val="0"/>
          <w:marRight w:val="0"/>
          <w:marTop w:val="0"/>
          <w:marBottom w:val="0"/>
          <w:divBdr>
            <w:top w:val="none" w:sz="0" w:space="0" w:color="auto"/>
            <w:left w:val="none" w:sz="0" w:space="0" w:color="auto"/>
            <w:bottom w:val="none" w:sz="0" w:space="0" w:color="auto"/>
            <w:right w:val="none" w:sz="0" w:space="0" w:color="auto"/>
          </w:divBdr>
        </w:div>
        <w:div w:id="1375304063">
          <w:marLeft w:val="0"/>
          <w:marRight w:val="0"/>
          <w:marTop w:val="0"/>
          <w:marBottom w:val="0"/>
          <w:divBdr>
            <w:top w:val="none" w:sz="0" w:space="0" w:color="auto"/>
            <w:left w:val="none" w:sz="0" w:space="0" w:color="auto"/>
            <w:bottom w:val="none" w:sz="0" w:space="0" w:color="auto"/>
            <w:right w:val="none" w:sz="0" w:space="0" w:color="auto"/>
          </w:divBdr>
        </w:div>
        <w:div w:id="909459861">
          <w:marLeft w:val="0"/>
          <w:marRight w:val="0"/>
          <w:marTop w:val="0"/>
          <w:marBottom w:val="0"/>
          <w:divBdr>
            <w:top w:val="none" w:sz="0" w:space="0" w:color="auto"/>
            <w:left w:val="none" w:sz="0" w:space="0" w:color="auto"/>
            <w:bottom w:val="none" w:sz="0" w:space="0" w:color="auto"/>
            <w:right w:val="none" w:sz="0" w:space="0" w:color="auto"/>
          </w:divBdr>
        </w:div>
      </w:divsChild>
    </w:div>
    <w:div w:id="70397039">
      <w:bodyDiv w:val="1"/>
      <w:marLeft w:val="0"/>
      <w:marRight w:val="0"/>
      <w:marTop w:val="0"/>
      <w:marBottom w:val="0"/>
      <w:divBdr>
        <w:top w:val="none" w:sz="0" w:space="0" w:color="auto"/>
        <w:left w:val="none" w:sz="0" w:space="0" w:color="auto"/>
        <w:bottom w:val="none" w:sz="0" w:space="0" w:color="auto"/>
        <w:right w:val="none" w:sz="0" w:space="0" w:color="auto"/>
      </w:divBdr>
    </w:div>
    <w:div w:id="88622093">
      <w:bodyDiv w:val="1"/>
      <w:marLeft w:val="0"/>
      <w:marRight w:val="0"/>
      <w:marTop w:val="0"/>
      <w:marBottom w:val="0"/>
      <w:divBdr>
        <w:top w:val="none" w:sz="0" w:space="0" w:color="auto"/>
        <w:left w:val="none" w:sz="0" w:space="0" w:color="auto"/>
        <w:bottom w:val="none" w:sz="0" w:space="0" w:color="auto"/>
        <w:right w:val="none" w:sz="0" w:space="0" w:color="auto"/>
      </w:divBdr>
      <w:divsChild>
        <w:div w:id="982388374">
          <w:marLeft w:val="0"/>
          <w:marRight w:val="0"/>
          <w:marTop w:val="0"/>
          <w:marBottom w:val="0"/>
          <w:divBdr>
            <w:top w:val="none" w:sz="0" w:space="0" w:color="auto"/>
            <w:left w:val="none" w:sz="0" w:space="0" w:color="auto"/>
            <w:bottom w:val="none" w:sz="0" w:space="0" w:color="auto"/>
            <w:right w:val="none" w:sz="0" w:space="0" w:color="auto"/>
          </w:divBdr>
        </w:div>
        <w:div w:id="613679446">
          <w:marLeft w:val="0"/>
          <w:marRight w:val="0"/>
          <w:marTop w:val="0"/>
          <w:marBottom w:val="0"/>
          <w:divBdr>
            <w:top w:val="none" w:sz="0" w:space="0" w:color="auto"/>
            <w:left w:val="none" w:sz="0" w:space="0" w:color="auto"/>
            <w:bottom w:val="none" w:sz="0" w:space="0" w:color="auto"/>
            <w:right w:val="none" w:sz="0" w:space="0" w:color="auto"/>
          </w:divBdr>
        </w:div>
        <w:div w:id="916743879">
          <w:marLeft w:val="0"/>
          <w:marRight w:val="0"/>
          <w:marTop w:val="0"/>
          <w:marBottom w:val="0"/>
          <w:divBdr>
            <w:top w:val="none" w:sz="0" w:space="0" w:color="auto"/>
            <w:left w:val="none" w:sz="0" w:space="0" w:color="auto"/>
            <w:bottom w:val="none" w:sz="0" w:space="0" w:color="auto"/>
            <w:right w:val="none" w:sz="0" w:space="0" w:color="auto"/>
          </w:divBdr>
        </w:div>
        <w:div w:id="1956984869">
          <w:marLeft w:val="0"/>
          <w:marRight w:val="0"/>
          <w:marTop w:val="0"/>
          <w:marBottom w:val="0"/>
          <w:divBdr>
            <w:top w:val="none" w:sz="0" w:space="0" w:color="auto"/>
            <w:left w:val="none" w:sz="0" w:space="0" w:color="auto"/>
            <w:bottom w:val="none" w:sz="0" w:space="0" w:color="auto"/>
            <w:right w:val="none" w:sz="0" w:space="0" w:color="auto"/>
          </w:divBdr>
        </w:div>
        <w:div w:id="2027901155">
          <w:marLeft w:val="0"/>
          <w:marRight w:val="0"/>
          <w:marTop w:val="0"/>
          <w:marBottom w:val="0"/>
          <w:divBdr>
            <w:top w:val="none" w:sz="0" w:space="0" w:color="auto"/>
            <w:left w:val="none" w:sz="0" w:space="0" w:color="auto"/>
            <w:bottom w:val="none" w:sz="0" w:space="0" w:color="auto"/>
            <w:right w:val="none" w:sz="0" w:space="0" w:color="auto"/>
          </w:divBdr>
        </w:div>
        <w:div w:id="1140460319">
          <w:marLeft w:val="0"/>
          <w:marRight w:val="0"/>
          <w:marTop w:val="0"/>
          <w:marBottom w:val="0"/>
          <w:divBdr>
            <w:top w:val="none" w:sz="0" w:space="0" w:color="auto"/>
            <w:left w:val="none" w:sz="0" w:space="0" w:color="auto"/>
            <w:bottom w:val="none" w:sz="0" w:space="0" w:color="auto"/>
            <w:right w:val="none" w:sz="0" w:space="0" w:color="auto"/>
          </w:divBdr>
        </w:div>
        <w:div w:id="617181379">
          <w:marLeft w:val="0"/>
          <w:marRight w:val="0"/>
          <w:marTop w:val="0"/>
          <w:marBottom w:val="0"/>
          <w:divBdr>
            <w:top w:val="none" w:sz="0" w:space="0" w:color="auto"/>
            <w:left w:val="none" w:sz="0" w:space="0" w:color="auto"/>
            <w:bottom w:val="none" w:sz="0" w:space="0" w:color="auto"/>
            <w:right w:val="none" w:sz="0" w:space="0" w:color="auto"/>
          </w:divBdr>
        </w:div>
      </w:divsChild>
    </w:div>
    <w:div w:id="99187953">
      <w:bodyDiv w:val="1"/>
      <w:marLeft w:val="0"/>
      <w:marRight w:val="0"/>
      <w:marTop w:val="0"/>
      <w:marBottom w:val="0"/>
      <w:divBdr>
        <w:top w:val="none" w:sz="0" w:space="0" w:color="auto"/>
        <w:left w:val="none" w:sz="0" w:space="0" w:color="auto"/>
        <w:bottom w:val="none" w:sz="0" w:space="0" w:color="auto"/>
        <w:right w:val="none" w:sz="0" w:space="0" w:color="auto"/>
      </w:divBdr>
      <w:divsChild>
        <w:div w:id="2082169740">
          <w:marLeft w:val="0"/>
          <w:marRight w:val="0"/>
          <w:marTop w:val="0"/>
          <w:marBottom w:val="0"/>
          <w:divBdr>
            <w:top w:val="none" w:sz="0" w:space="0" w:color="auto"/>
            <w:left w:val="none" w:sz="0" w:space="0" w:color="auto"/>
            <w:bottom w:val="none" w:sz="0" w:space="0" w:color="auto"/>
            <w:right w:val="none" w:sz="0" w:space="0" w:color="auto"/>
          </w:divBdr>
          <w:divsChild>
            <w:div w:id="2063477339">
              <w:marLeft w:val="0"/>
              <w:marRight w:val="0"/>
              <w:marTop w:val="0"/>
              <w:marBottom w:val="0"/>
              <w:divBdr>
                <w:top w:val="none" w:sz="0" w:space="0" w:color="auto"/>
                <w:left w:val="none" w:sz="0" w:space="0" w:color="auto"/>
                <w:bottom w:val="none" w:sz="0" w:space="0" w:color="auto"/>
                <w:right w:val="none" w:sz="0" w:space="0" w:color="auto"/>
              </w:divBdr>
              <w:divsChild>
                <w:div w:id="117152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4677736">
      <w:bodyDiv w:val="1"/>
      <w:marLeft w:val="0"/>
      <w:marRight w:val="0"/>
      <w:marTop w:val="0"/>
      <w:marBottom w:val="0"/>
      <w:divBdr>
        <w:top w:val="none" w:sz="0" w:space="0" w:color="auto"/>
        <w:left w:val="none" w:sz="0" w:space="0" w:color="auto"/>
        <w:bottom w:val="none" w:sz="0" w:space="0" w:color="auto"/>
        <w:right w:val="none" w:sz="0" w:space="0" w:color="auto"/>
      </w:divBdr>
    </w:div>
    <w:div w:id="305009934">
      <w:bodyDiv w:val="1"/>
      <w:marLeft w:val="0"/>
      <w:marRight w:val="0"/>
      <w:marTop w:val="0"/>
      <w:marBottom w:val="0"/>
      <w:divBdr>
        <w:top w:val="none" w:sz="0" w:space="0" w:color="auto"/>
        <w:left w:val="none" w:sz="0" w:space="0" w:color="auto"/>
        <w:bottom w:val="none" w:sz="0" w:space="0" w:color="auto"/>
        <w:right w:val="none" w:sz="0" w:space="0" w:color="auto"/>
      </w:divBdr>
      <w:divsChild>
        <w:div w:id="123936102">
          <w:marLeft w:val="0"/>
          <w:marRight w:val="0"/>
          <w:marTop w:val="0"/>
          <w:marBottom w:val="0"/>
          <w:divBdr>
            <w:top w:val="none" w:sz="0" w:space="0" w:color="auto"/>
            <w:left w:val="none" w:sz="0" w:space="0" w:color="auto"/>
            <w:bottom w:val="none" w:sz="0" w:space="0" w:color="auto"/>
            <w:right w:val="none" w:sz="0" w:space="0" w:color="auto"/>
          </w:divBdr>
        </w:div>
        <w:div w:id="1647735529">
          <w:marLeft w:val="0"/>
          <w:marRight w:val="0"/>
          <w:marTop w:val="0"/>
          <w:marBottom w:val="0"/>
          <w:divBdr>
            <w:top w:val="none" w:sz="0" w:space="0" w:color="auto"/>
            <w:left w:val="none" w:sz="0" w:space="0" w:color="auto"/>
            <w:bottom w:val="none" w:sz="0" w:space="0" w:color="auto"/>
            <w:right w:val="none" w:sz="0" w:space="0" w:color="auto"/>
          </w:divBdr>
        </w:div>
        <w:div w:id="92164895">
          <w:marLeft w:val="0"/>
          <w:marRight w:val="0"/>
          <w:marTop w:val="0"/>
          <w:marBottom w:val="0"/>
          <w:divBdr>
            <w:top w:val="none" w:sz="0" w:space="0" w:color="auto"/>
            <w:left w:val="none" w:sz="0" w:space="0" w:color="auto"/>
            <w:bottom w:val="none" w:sz="0" w:space="0" w:color="auto"/>
            <w:right w:val="none" w:sz="0" w:space="0" w:color="auto"/>
          </w:divBdr>
        </w:div>
        <w:div w:id="1698627661">
          <w:marLeft w:val="0"/>
          <w:marRight w:val="0"/>
          <w:marTop w:val="0"/>
          <w:marBottom w:val="0"/>
          <w:divBdr>
            <w:top w:val="none" w:sz="0" w:space="0" w:color="auto"/>
            <w:left w:val="none" w:sz="0" w:space="0" w:color="auto"/>
            <w:bottom w:val="none" w:sz="0" w:space="0" w:color="auto"/>
            <w:right w:val="none" w:sz="0" w:space="0" w:color="auto"/>
          </w:divBdr>
        </w:div>
        <w:div w:id="465853454">
          <w:marLeft w:val="0"/>
          <w:marRight w:val="0"/>
          <w:marTop w:val="0"/>
          <w:marBottom w:val="0"/>
          <w:divBdr>
            <w:top w:val="none" w:sz="0" w:space="0" w:color="auto"/>
            <w:left w:val="none" w:sz="0" w:space="0" w:color="auto"/>
            <w:bottom w:val="none" w:sz="0" w:space="0" w:color="auto"/>
            <w:right w:val="none" w:sz="0" w:space="0" w:color="auto"/>
          </w:divBdr>
        </w:div>
        <w:div w:id="700594606">
          <w:marLeft w:val="0"/>
          <w:marRight w:val="0"/>
          <w:marTop w:val="0"/>
          <w:marBottom w:val="0"/>
          <w:divBdr>
            <w:top w:val="none" w:sz="0" w:space="0" w:color="auto"/>
            <w:left w:val="none" w:sz="0" w:space="0" w:color="auto"/>
            <w:bottom w:val="none" w:sz="0" w:space="0" w:color="auto"/>
            <w:right w:val="none" w:sz="0" w:space="0" w:color="auto"/>
          </w:divBdr>
        </w:div>
        <w:div w:id="1890453701">
          <w:marLeft w:val="0"/>
          <w:marRight w:val="0"/>
          <w:marTop w:val="0"/>
          <w:marBottom w:val="0"/>
          <w:divBdr>
            <w:top w:val="none" w:sz="0" w:space="0" w:color="auto"/>
            <w:left w:val="none" w:sz="0" w:space="0" w:color="auto"/>
            <w:bottom w:val="none" w:sz="0" w:space="0" w:color="auto"/>
            <w:right w:val="none" w:sz="0" w:space="0" w:color="auto"/>
          </w:divBdr>
        </w:div>
        <w:div w:id="1829664323">
          <w:marLeft w:val="0"/>
          <w:marRight w:val="0"/>
          <w:marTop w:val="0"/>
          <w:marBottom w:val="0"/>
          <w:divBdr>
            <w:top w:val="none" w:sz="0" w:space="0" w:color="auto"/>
            <w:left w:val="none" w:sz="0" w:space="0" w:color="auto"/>
            <w:bottom w:val="none" w:sz="0" w:space="0" w:color="auto"/>
            <w:right w:val="none" w:sz="0" w:space="0" w:color="auto"/>
          </w:divBdr>
        </w:div>
      </w:divsChild>
    </w:div>
    <w:div w:id="424569757">
      <w:bodyDiv w:val="1"/>
      <w:marLeft w:val="0"/>
      <w:marRight w:val="0"/>
      <w:marTop w:val="0"/>
      <w:marBottom w:val="0"/>
      <w:divBdr>
        <w:top w:val="none" w:sz="0" w:space="0" w:color="auto"/>
        <w:left w:val="none" w:sz="0" w:space="0" w:color="auto"/>
        <w:bottom w:val="none" w:sz="0" w:space="0" w:color="auto"/>
        <w:right w:val="none" w:sz="0" w:space="0" w:color="auto"/>
      </w:divBdr>
      <w:divsChild>
        <w:div w:id="1505780950">
          <w:marLeft w:val="0"/>
          <w:marRight w:val="0"/>
          <w:marTop w:val="0"/>
          <w:marBottom w:val="0"/>
          <w:divBdr>
            <w:top w:val="none" w:sz="0" w:space="0" w:color="auto"/>
            <w:left w:val="none" w:sz="0" w:space="0" w:color="auto"/>
            <w:bottom w:val="none" w:sz="0" w:space="0" w:color="auto"/>
            <w:right w:val="none" w:sz="0" w:space="0" w:color="auto"/>
          </w:divBdr>
        </w:div>
        <w:div w:id="235362249">
          <w:marLeft w:val="0"/>
          <w:marRight w:val="0"/>
          <w:marTop w:val="0"/>
          <w:marBottom w:val="0"/>
          <w:divBdr>
            <w:top w:val="none" w:sz="0" w:space="0" w:color="auto"/>
            <w:left w:val="none" w:sz="0" w:space="0" w:color="auto"/>
            <w:bottom w:val="none" w:sz="0" w:space="0" w:color="auto"/>
            <w:right w:val="none" w:sz="0" w:space="0" w:color="auto"/>
          </w:divBdr>
        </w:div>
        <w:div w:id="1596016913">
          <w:marLeft w:val="0"/>
          <w:marRight w:val="0"/>
          <w:marTop w:val="0"/>
          <w:marBottom w:val="0"/>
          <w:divBdr>
            <w:top w:val="none" w:sz="0" w:space="0" w:color="auto"/>
            <w:left w:val="none" w:sz="0" w:space="0" w:color="auto"/>
            <w:bottom w:val="none" w:sz="0" w:space="0" w:color="auto"/>
            <w:right w:val="none" w:sz="0" w:space="0" w:color="auto"/>
          </w:divBdr>
        </w:div>
        <w:div w:id="651373362">
          <w:marLeft w:val="0"/>
          <w:marRight w:val="0"/>
          <w:marTop w:val="0"/>
          <w:marBottom w:val="0"/>
          <w:divBdr>
            <w:top w:val="none" w:sz="0" w:space="0" w:color="auto"/>
            <w:left w:val="none" w:sz="0" w:space="0" w:color="auto"/>
            <w:bottom w:val="none" w:sz="0" w:space="0" w:color="auto"/>
            <w:right w:val="none" w:sz="0" w:space="0" w:color="auto"/>
          </w:divBdr>
        </w:div>
        <w:div w:id="986589135">
          <w:marLeft w:val="0"/>
          <w:marRight w:val="0"/>
          <w:marTop w:val="0"/>
          <w:marBottom w:val="0"/>
          <w:divBdr>
            <w:top w:val="none" w:sz="0" w:space="0" w:color="auto"/>
            <w:left w:val="none" w:sz="0" w:space="0" w:color="auto"/>
            <w:bottom w:val="none" w:sz="0" w:space="0" w:color="auto"/>
            <w:right w:val="none" w:sz="0" w:space="0" w:color="auto"/>
          </w:divBdr>
        </w:div>
        <w:div w:id="1115560942">
          <w:marLeft w:val="0"/>
          <w:marRight w:val="0"/>
          <w:marTop w:val="0"/>
          <w:marBottom w:val="0"/>
          <w:divBdr>
            <w:top w:val="none" w:sz="0" w:space="0" w:color="auto"/>
            <w:left w:val="none" w:sz="0" w:space="0" w:color="auto"/>
            <w:bottom w:val="none" w:sz="0" w:space="0" w:color="auto"/>
            <w:right w:val="none" w:sz="0" w:space="0" w:color="auto"/>
          </w:divBdr>
        </w:div>
      </w:divsChild>
    </w:div>
    <w:div w:id="431827485">
      <w:bodyDiv w:val="1"/>
      <w:marLeft w:val="0"/>
      <w:marRight w:val="0"/>
      <w:marTop w:val="0"/>
      <w:marBottom w:val="0"/>
      <w:divBdr>
        <w:top w:val="none" w:sz="0" w:space="0" w:color="auto"/>
        <w:left w:val="none" w:sz="0" w:space="0" w:color="auto"/>
        <w:bottom w:val="none" w:sz="0" w:space="0" w:color="auto"/>
        <w:right w:val="none" w:sz="0" w:space="0" w:color="auto"/>
      </w:divBdr>
      <w:divsChild>
        <w:div w:id="497040652">
          <w:marLeft w:val="0"/>
          <w:marRight w:val="0"/>
          <w:marTop w:val="0"/>
          <w:marBottom w:val="0"/>
          <w:divBdr>
            <w:top w:val="none" w:sz="0" w:space="0" w:color="auto"/>
            <w:left w:val="none" w:sz="0" w:space="0" w:color="auto"/>
            <w:bottom w:val="none" w:sz="0" w:space="0" w:color="auto"/>
            <w:right w:val="none" w:sz="0" w:space="0" w:color="auto"/>
          </w:divBdr>
          <w:divsChild>
            <w:div w:id="408693687">
              <w:marLeft w:val="0"/>
              <w:marRight w:val="0"/>
              <w:marTop w:val="0"/>
              <w:marBottom w:val="0"/>
              <w:divBdr>
                <w:top w:val="none" w:sz="0" w:space="0" w:color="auto"/>
                <w:left w:val="none" w:sz="0" w:space="0" w:color="auto"/>
                <w:bottom w:val="none" w:sz="0" w:space="0" w:color="auto"/>
                <w:right w:val="none" w:sz="0" w:space="0" w:color="auto"/>
              </w:divBdr>
              <w:divsChild>
                <w:div w:id="199282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5243056">
      <w:bodyDiv w:val="1"/>
      <w:marLeft w:val="0"/>
      <w:marRight w:val="0"/>
      <w:marTop w:val="0"/>
      <w:marBottom w:val="0"/>
      <w:divBdr>
        <w:top w:val="none" w:sz="0" w:space="0" w:color="auto"/>
        <w:left w:val="none" w:sz="0" w:space="0" w:color="auto"/>
        <w:bottom w:val="none" w:sz="0" w:space="0" w:color="auto"/>
        <w:right w:val="none" w:sz="0" w:space="0" w:color="auto"/>
      </w:divBdr>
      <w:divsChild>
        <w:div w:id="13043746">
          <w:marLeft w:val="0"/>
          <w:marRight w:val="0"/>
          <w:marTop w:val="0"/>
          <w:marBottom w:val="0"/>
          <w:divBdr>
            <w:top w:val="none" w:sz="0" w:space="0" w:color="auto"/>
            <w:left w:val="none" w:sz="0" w:space="0" w:color="auto"/>
            <w:bottom w:val="none" w:sz="0" w:space="0" w:color="auto"/>
            <w:right w:val="none" w:sz="0" w:space="0" w:color="auto"/>
          </w:divBdr>
          <w:divsChild>
            <w:div w:id="1044938514">
              <w:marLeft w:val="0"/>
              <w:marRight w:val="0"/>
              <w:marTop w:val="0"/>
              <w:marBottom w:val="0"/>
              <w:divBdr>
                <w:top w:val="none" w:sz="0" w:space="0" w:color="auto"/>
                <w:left w:val="none" w:sz="0" w:space="0" w:color="auto"/>
                <w:bottom w:val="none" w:sz="0" w:space="0" w:color="auto"/>
                <w:right w:val="none" w:sz="0" w:space="0" w:color="auto"/>
              </w:divBdr>
              <w:divsChild>
                <w:div w:id="379673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993698">
      <w:bodyDiv w:val="1"/>
      <w:marLeft w:val="0"/>
      <w:marRight w:val="0"/>
      <w:marTop w:val="0"/>
      <w:marBottom w:val="0"/>
      <w:divBdr>
        <w:top w:val="none" w:sz="0" w:space="0" w:color="auto"/>
        <w:left w:val="none" w:sz="0" w:space="0" w:color="auto"/>
        <w:bottom w:val="none" w:sz="0" w:space="0" w:color="auto"/>
        <w:right w:val="none" w:sz="0" w:space="0" w:color="auto"/>
      </w:divBdr>
    </w:div>
    <w:div w:id="552692220">
      <w:bodyDiv w:val="1"/>
      <w:marLeft w:val="0"/>
      <w:marRight w:val="0"/>
      <w:marTop w:val="0"/>
      <w:marBottom w:val="0"/>
      <w:divBdr>
        <w:top w:val="none" w:sz="0" w:space="0" w:color="auto"/>
        <w:left w:val="none" w:sz="0" w:space="0" w:color="auto"/>
        <w:bottom w:val="none" w:sz="0" w:space="0" w:color="auto"/>
        <w:right w:val="none" w:sz="0" w:space="0" w:color="auto"/>
      </w:divBdr>
      <w:divsChild>
        <w:div w:id="553008365">
          <w:marLeft w:val="0"/>
          <w:marRight w:val="0"/>
          <w:marTop w:val="0"/>
          <w:marBottom w:val="0"/>
          <w:divBdr>
            <w:top w:val="none" w:sz="0" w:space="0" w:color="auto"/>
            <w:left w:val="none" w:sz="0" w:space="0" w:color="auto"/>
            <w:bottom w:val="none" w:sz="0" w:space="0" w:color="auto"/>
            <w:right w:val="none" w:sz="0" w:space="0" w:color="auto"/>
          </w:divBdr>
        </w:div>
        <w:div w:id="1553420979">
          <w:marLeft w:val="0"/>
          <w:marRight w:val="0"/>
          <w:marTop w:val="0"/>
          <w:marBottom w:val="0"/>
          <w:divBdr>
            <w:top w:val="none" w:sz="0" w:space="0" w:color="auto"/>
            <w:left w:val="none" w:sz="0" w:space="0" w:color="auto"/>
            <w:bottom w:val="none" w:sz="0" w:space="0" w:color="auto"/>
            <w:right w:val="none" w:sz="0" w:space="0" w:color="auto"/>
          </w:divBdr>
        </w:div>
        <w:div w:id="1003316655">
          <w:marLeft w:val="0"/>
          <w:marRight w:val="0"/>
          <w:marTop w:val="0"/>
          <w:marBottom w:val="0"/>
          <w:divBdr>
            <w:top w:val="none" w:sz="0" w:space="0" w:color="auto"/>
            <w:left w:val="none" w:sz="0" w:space="0" w:color="auto"/>
            <w:bottom w:val="none" w:sz="0" w:space="0" w:color="auto"/>
            <w:right w:val="none" w:sz="0" w:space="0" w:color="auto"/>
          </w:divBdr>
        </w:div>
        <w:div w:id="437021947">
          <w:marLeft w:val="0"/>
          <w:marRight w:val="0"/>
          <w:marTop w:val="0"/>
          <w:marBottom w:val="0"/>
          <w:divBdr>
            <w:top w:val="none" w:sz="0" w:space="0" w:color="auto"/>
            <w:left w:val="none" w:sz="0" w:space="0" w:color="auto"/>
            <w:bottom w:val="none" w:sz="0" w:space="0" w:color="auto"/>
            <w:right w:val="none" w:sz="0" w:space="0" w:color="auto"/>
          </w:divBdr>
        </w:div>
        <w:div w:id="30375385">
          <w:marLeft w:val="0"/>
          <w:marRight w:val="0"/>
          <w:marTop w:val="0"/>
          <w:marBottom w:val="0"/>
          <w:divBdr>
            <w:top w:val="none" w:sz="0" w:space="0" w:color="auto"/>
            <w:left w:val="none" w:sz="0" w:space="0" w:color="auto"/>
            <w:bottom w:val="none" w:sz="0" w:space="0" w:color="auto"/>
            <w:right w:val="none" w:sz="0" w:space="0" w:color="auto"/>
          </w:divBdr>
        </w:div>
      </w:divsChild>
    </w:div>
    <w:div w:id="671375124">
      <w:bodyDiv w:val="1"/>
      <w:marLeft w:val="0"/>
      <w:marRight w:val="0"/>
      <w:marTop w:val="0"/>
      <w:marBottom w:val="0"/>
      <w:divBdr>
        <w:top w:val="none" w:sz="0" w:space="0" w:color="auto"/>
        <w:left w:val="none" w:sz="0" w:space="0" w:color="auto"/>
        <w:bottom w:val="none" w:sz="0" w:space="0" w:color="auto"/>
        <w:right w:val="none" w:sz="0" w:space="0" w:color="auto"/>
      </w:divBdr>
    </w:div>
    <w:div w:id="711419531">
      <w:bodyDiv w:val="1"/>
      <w:marLeft w:val="0"/>
      <w:marRight w:val="0"/>
      <w:marTop w:val="0"/>
      <w:marBottom w:val="0"/>
      <w:divBdr>
        <w:top w:val="none" w:sz="0" w:space="0" w:color="auto"/>
        <w:left w:val="none" w:sz="0" w:space="0" w:color="auto"/>
        <w:bottom w:val="none" w:sz="0" w:space="0" w:color="auto"/>
        <w:right w:val="none" w:sz="0" w:space="0" w:color="auto"/>
      </w:divBdr>
    </w:div>
    <w:div w:id="734008650">
      <w:bodyDiv w:val="1"/>
      <w:marLeft w:val="0"/>
      <w:marRight w:val="0"/>
      <w:marTop w:val="0"/>
      <w:marBottom w:val="0"/>
      <w:divBdr>
        <w:top w:val="none" w:sz="0" w:space="0" w:color="auto"/>
        <w:left w:val="none" w:sz="0" w:space="0" w:color="auto"/>
        <w:bottom w:val="none" w:sz="0" w:space="0" w:color="auto"/>
        <w:right w:val="none" w:sz="0" w:space="0" w:color="auto"/>
      </w:divBdr>
      <w:divsChild>
        <w:div w:id="1565137109">
          <w:marLeft w:val="0"/>
          <w:marRight w:val="0"/>
          <w:marTop w:val="0"/>
          <w:marBottom w:val="0"/>
          <w:divBdr>
            <w:top w:val="none" w:sz="0" w:space="0" w:color="auto"/>
            <w:left w:val="none" w:sz="0" w:space="0" w:color="auto"/>
            <w:bottom w:val="none" w:sz="0" w:space="0" w:color="auto"/>
            <w:right w:val="none" w:sz="0" w:space="0" w:color="auto"/>
          </w:divBdr>
          <w:divsChild>
            <w:div w:id="783813849">
              <w:marLeft w:val="0"/>
              <w:marRight w:val="0"/>
              <w:marTop w:val="0"/>
              <w:marBottom w:val="0"/>
              <w:divBdr>
                <w:top w:val="none" w:sz="0" w:space="0" w:color="auto"/>
                <w:left w:val="none" w:sz="0" w:space="0" w:color="auto"/>
                <w:bottom w:val="none" w:sz="0" w:space="0" w:color="auto"/>
                <w:right w:val="none" w:sz="0" w:space="0" w:color="auto"/>
              </w:divBdr>
              <w:divsChild>
                <w:div w:id="197016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0413921">
      <w:bodyDiv w:val="1"/>
      <w:marLeft w:val="0"/>
      <w:marRight w:val="0"/>
      <w:marTop w:val="0"/>
      <w:marBottom w:val="0"/>
      <w:divBdr>
        <w:top w:val="none" w:sz="0" w:space="0" w:color="auto"/>
        <w:left w:val="none" w:sz="0" w:space="0" w:color="auto"/>
        <w:bottom w:val="none" w:sz="0" w:space="0" w:color="auto"/>
        <w:right w:val="none" w:sz="0" w:space="0" w:color="auto"/>
      </w:divBdr>
    </w:div>
    <w:div w:id="782185645">
      <w:bodyDiv w:val="1"/>
      <w:marLeft w:val="0"/>
      <w:marRight w:val="0"/>
      <w:marTop w:val="0"/>
      <w:marBottom w:val="0"/>
      <w:divBdr>
        <w:top w:val="none" w:sz="0" w:space="0" w:color="auto"/>
        <w:left w:val="none" w:sz="0" w:space="0" w:color="auto"/>
        <w:bottom w:val="none" w:sz="0" w:space="0" w:color="auto"/>
        <w:right w:val="none" w:sz="0" w:space="0" w:color="auto"/>
      </w:divBdr>
    </w:div>
    <w:div w:id="793986844">
      <w:bodyDiv w:val="1"/>
      <w:marLeft w:val="0"/>
      <w:marRight w:val="0"/>
      <w:marTop w:val="0"/>
      <w:marBottom w:val="0"/>
      <w:divBdr>
        <w:top w:val="none" w:sz="0" w:space="0" w:color="auto"/>
        <w:left w:val="none" w:sz="0" w:space="0" w:color="auto"/>
        <w:bottom w:val="none" w:sz="0" w:space="0" w:color="auto"/>
        <w:right w:val="none" w:sz="0" w:space="0" w:color="auto"/>
      </w:divBdr>
      <w:divsChild>
        <w:div w:id="102775803">
          <w:marLeft w:val="0"/>
          <w:marRight w:val="0"/>
          <w:marTop w:val="0"/>
          <w:marBottom w:val="0"/>
          <w:divBdr>
            <w:top w:val="none" w:sz="0" w:space="0" w:color="auto"/>
            <w:left w:val="none" w:sz="0" w:space="0" w:color="auto"/>
            <w:bottom w:val="none" w:sz="0" w:space="0" w:color="auto"/>
            <w:right w:val="none" w:sz="0" w:space="0" w:color="auto"/>
          </w:divBdr>
        </w:div>
        <w:div w:id="731083873">
          <w:marLeft w:val="0"/>
          <w:marRight w:val="0"/>
          <w:marTop w:val="0"/>
          <w:marBottom w:val="0"/>
          <w:divBdr>
            <w:top w:val="none" w:sz="0" w:space="0" w:color="auto"/>
            <w:left w:val="none" w:sz="0" w:space="0" w:color="auto"/>
            <w:bottom w:val="none" w:sz="0" w:space="0" w:color="auto"/>
            <w:right w:val="none" w:sz="0" w:space="0" w:color="auto"/>
          </w:divBdr>
        </w:div>
        <w:div w:id="1689523426">
          <w:marLeft w:val="0"/>
          <w:marRight w:val="0"/>
          <w:marTop w:val="0"/>
          <w:marBottom w:val="0"/>
          <w:divBdr>
            <w:top w:val="none" w:sz="0" w:space="0" w:color="auto"/>
            <w:left w:val="none" w:sz="0" w:space="0" w:color="auto"/>
            <w:bottom w:val="none" w:sz="0" w:space="0" w:color="auto"/>
            <w:right w:val="none" w:sz="0" w:space="0" w:color="auto"/>
          </w:divBdr>
        </w:div>
        <w:div w:id="687296981">
          <w:marLeft w:val="0"/>
          <w:marRight w:val="0"/>
          <w:marTop w:val="0"/>
          <w:marBottom w:val="0"/>
          <w:divBdr>
            <w:top w:val="none" w:sz="0" w:space="0" w:color="auto"/>
            <w:left w:val="none" w:sz="0" w:space="0" w:color="auto"/>
            <w:bottom w:val="none" w:sz="0" w:space="0" w:color="auto"/>
            <w:right w:val="none" w:sz="0" w:space="0" w:color="auto"/>
          </w:divBdr>
        </w:div>
        <w:div w:id="107508862">
          <w:marLeft w:val="0"/>
          <w:marRight w:val="0"/>
          <w:marTop w:val="0"/>
          <w:marBottom w:val="0"/>
          <w:divBdr>
            <w:top w:val="none" w:sz="0" w:space="0" w:color="auto"/>
            <w:left w:val="none" w:sz="0" w:space="0" w:color="auto"/>
            <w:bottom w:val="none" w:sz="0" w:space="0" w:color="auto"/>
            <w:right w:val="none" w:sz="0" w:space="0" w:color="auto"/>
          </w:divBdr>
        </w:div>
      </w:divsChild>
    </w:div>
    <w:div w:id="826288466">
      <w:bodyDiv w:val="1"/>
      <w:marLeft w:val="0"/>
      <w:marRight w:val="0"/>
      <w:marTop w:val="0"/>
      <w:marBottom w:val="0"/>
      <w:divBdr>
        <w:top w:val="none" w:sz="0" w:space="0" w:color="auto"/>
        <w:left w:val="none" w:sz="0" w:space="0" w:color="auto"/>
        <w:bottom w:val="none" w:sz="0" w:space="0" w:color="auto"/>
        <w:right w:val="none" w:sz="0" w:space="0" w:color="auto"/>
      </w:divBdr>
      <w:divsChild>
        <w:div w:id="2085106080">
          <w:marLeft w:val="0"/>
          <w:marRight w:val="0"/>
          <w:marTop w:val="0"/>
          <w:marBottom w:val="0"/>
          <w:divBdr>
            <w:top w:val="none" w:sz="0" w:space="0" w:color="auto"/>
            <w:left w:val="none" w:sz="0" w:space="0" w:color="auto"/>
            <w:bottom w:val="none" w:sz="0" w:space="0" w:color="auto"/>
            <w:right w:val="none" w:sz="0" w:space="0" w:color="auto"/>
          </w:divBdr>
        </w:div>
        <w:div w:id="1435589094">
          <w:marLeft w:val="0"/>
          <w:marRight w:val="0"/>
          <w:marTop w:val="0"/>
          <w:marBottom w:val="0"/>
          <w:divBdr>
            <w:top w:val="none" w:sz="0" w:space="0" w:color="auto"/>
            <w:left w:val="none" w:sz="0" w:space="0" w:color="auto"/>
            <w:bottom w:val="none" w:sz="0" w:space="0" w:color="auto"/>
            <w:right w:val="none" w:sz="0" w:space="0" w:color="auto"/>
          </w:divBdr>
        </w:div>
        <w:div w:id="2087800136">
          <w:marLeft w:val="0"/>
          <w:marRight w:val="0"/>
          <w:marTop w:val="0"/>
          <w:marBottom w:val="0"/>
          <w:divBdr>
            <w:top w:val="none" w:sz="0" w:space="0" w:color="auto"/>
            <w:left w:val="none" w:sz="0" w:space="0" w:color="auto"/>
            <w:bottom w:val="none" w:sz="0" w:space="0" w:color="auto"/>
            <w:right w:val="none" w:sz="0" w:space="0" w:color="auto"/>
          </w:divBdr>
        </w:div>
        <w:div w:id="1851531644">
          <w:marLeft w:val="0"/>
          <w:marRight w:val="0"/>
          <w:marTop w:val="0"/>
          <w:marBottom w:val="0"/>
          <w:divBdr>
            <w:top w:val="none" w:sz="0" w:space="0" w:color="auto"/>
            <w:left w:val="none" w:sz="0" w:space="0" w:color="auto"/>
            <w:bottom w:val="none" w:sz="0" w:space="0" w:color="auto"/>
            <w:right w:val="none" w:sz="0" w:space="0" w:color="auto"/>
          </w:divBdr>
        </w:div>
        <w:div w:id="709843435">
          <w:marLeft w:val="0"/>
          <w:marRight w:val="0"/>
          <w:marTop w:val="0"/>
          <w:marBottom w:val="0"/>
          <w:divBdr>
            <w:top w:val="none" w:sz="0" w:space="0" w:color="auto"/>
            <w:left w:val="none" w:sz="0" w:space="0" w:color="auto"/>
            <w:bottom w:val="none" w:sz="0" w:space="0" w:color="auto"/>
            <w:right w:val="none" w:sz="0" w:space="0" w:color="auto"/>
          </w:divBdr>
        </w:div>
      </w:divsChild>
    </w:div>
    <w:div w:id="939071887">
      <w:bodyDiv w:val="1"/>
      <w:marLeft w:val="0"/>
      <w:marRight w:val="0"/>
      <w:marTop w:val="0"/>
      <w:marBottom w:val="0"/>
      <w:divBdr>
        <w:top w:val="none" w:sz="0" w:space="0" w:color="auto"/>
        <w:left w:val="none" w:sz="0" w:space="0" w:color="auto"/>
        <w:bottom w:val="none" w:sz="0" w:space="0" w:color="auto"/>
        <w:right w:val="none" w:sz="0" w:space="0" w:color="auto"/>
      </w:divBdr>
      <w:divsChild>
        <w:div w:id="1912427751">
          <w:marLeft w:val="0"/>
          <w:marRight w:val="0"/>
          <w:marTop w:val="0"/>
          <w:marBottom w:val="0"/>
          <w:divBdr>
            <w:top w:val="none" w:sz="0" w:space="0" w:color="auto"/>
            <w:left w:val="none" w:sz="0" w:space="0" w:color="auto"/>
            <w:bottom w:val="none" w:sz="0" w:space="0" w:color="auto"/>
            <w:right w:val="none" w:sz="0" w:space="0" w:color="auto"/>
          </w:divBdr>
          <w:divsChild>
            <w:div w:id="1242715425">
              <w:marLeft w:val="0"/>
              <w:marRight w:val="0"/>
              <w:marTop w:val="0"/>
              <w:marBottom w:val="0"/>
              <w:divBdr>
                <w:top w:val="none" w:sz="0" w:space="0" w:color="auto"/>
                <w:left w:val="none" w:sz="0" w:space="0" w:color="auto"/>
                <w:bottom w:val="none" w:sz="0" w:space="0" w:color="auto"/>
                <w:right w:val="none" w:sz="0" w:space="0" w:color="auto"/>
              </w:divBdr>
              <w:divsChild>
                <w:div w:id="1933587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969125">
      <w:bodyDiv w:val="1"/>
      <w:marLeft w:val="0"/>
      <w:marRight w:val="0"/>
      <w:marTop w:val="0"/>
      <w:marBottom w:val="0"/>
      <w:divBdr>
        <w:top w:val="none" w:sz="0" w:space="0" w:color="auto"/>
        <w:left w:val="none" w:sz="0" w:space="0" w:color="auto"/>
        <w:bottom w:val="none" w:sz="0" w:space="0" w:color="auto"/>
        <w:right w:val="none" w:sz="0" w:space="0" w:color="auto"/>
      </w:divBdr>
    </w:div>
    <w:div w:id="1072240058">
      <w:bodyDiv w:val="1"/>
      <w:marLeft w:val="0"/>
      <w:marRight w:val="0"/>
      <w:marTop w:val="0"/>
      <w:marBottom w:val="0"/>
      <w:divBdr>
        <w:top w:val="none" w:sz="0" w:space="0" w:color="auto"/>
        <w:left w:val="none" w:sz="0" w:space="0" w:color="auto"/>
        <w:bottom w:val="none" w:sz="0" w:space="0" w:color="auto"/>
        <w:right w:val="none" w:sz="0" w:space="0" w:color="auto"/>
      </w:divBdr>
    </w:div>
    <w:div w:id="1197741045">
      <w:bodyDiv w:val="1"/>
      <w:marLeft w:val="0"/>
      <w:marRight w:val="0"/>
      <w:marTop w:val="0"/>
      <w:marBottom w:val="0"/>
      <w:divBdr>
        <w:top w:val="none" w:sz="0" w:space="0" w:color="auto"/>
        <w:left w:val="none" w:sz="0" w:space="0" w:color="auto"/>
        <w:bottom w:val="none" w:sz="0" w:space="0" w:color="auto"/>
        <w:right w:val="none" w:sz="0" w:space="0" w:color="auto"/>
      </w:divBdr>
    </w:div>
    <w:div w:id="1230535496">
      <w:bodyDiv w:val="1"/>
      <w:marLeft w:val="0"/>
      <w:marRight w:val="0"/>
      <w:marTop w:val="0"/>
      <w:marBottom w:val="0"/>
      <w:divBdr>
        <w:top w:val="none" w:sz="0" w:space="0" w:color="auto"/>
        <w:left w:val="none" w:sz="0" w:space="0" w:color="auto"/>
        <w:bottom w:val="none" w:sz="0" w:space="0" w:color="auto"/>
        <w:right w:val="none" w:sz="0" w:space="0" w:color="auto"/>
      </w:divBdr>
    </w:div>
    <w:div w:id="1266185191">
      <w:bodyDiv w:val="1"/>
      <w:marLeft w:val="0"/>
      <w:marRight w:val="0"/>
      <w:marTop w:val="0"/>
      <w:marBottom w:val="0"/>
      <w:divBdr>
        <w:top w:val="none" w:sz="0" w:space="0" w:color="auto"/>
        <w:left w:val="none" w:sz="0" w:space="0" w:color="auto"/>
        <w:bottom w:val="none" w:sz="0" w:space="0" w:color="auto"/>
        <w:right w:val="none" w:sz="0" w:space="0" w:color="auto"/>
      </w:divBdr>
    </w:div>
    <w:div w:id="1273514832">
      <w:bodyDiv w:val="1"/>
      <w:marLeft w:val="0"/>
      <w:marRight w:val="0"/>
      <w:marTop w:val="0"/>
      <w:marBottom w:val="0"/>
      <w:divBdr>
        <w:top w:val="none" w:sz="0" w:space="0" w:color="auto"/>
        <w:left w:val="none" w:sz="0" w:space="0" w:color="auto"/>
        <w:bottom w:val="none" w:sz="0" w:space="0" w:color="auto"/>
        <w:right w:val="none" w:sz="0" w:space="0" w:color="auto"/>
      </w:divBdr>
      <w:divsChild>
        <w:div w:id="834371397">
          <w:marLeft w:val="0"/>
          <w:marRight w:val="0"/>
          <w:marTop w:val="0"/>
          <w:marBottom w:val="0"/>
          <w:divBdr>
            <w:top w:val="none" w:sz="0" w:space="0" w:color="auto"/>
            <w:left w:val="none" w:sz="0" w:space="0" w:color="auto"/>
            <w:bottom w:val="none" w:sz="0" w:space="0" w:color="auto"/>
            <w:right w:val="none" w:sz="0" w:space="0" w:color="auto"/>
          </w:divBdr>
        </w:div>
        <w:div w:id="657224200">
          <w:marLeft w:val="0"/>
          <w:marRight w:val="0"/>
          <w:marTop w:val="0"/>
          <w:marBottom w:val="0"/>
          <w:divBdr>
            <w:top w:val="none" w:sz="0" w:space="0" w:color="auto"/>
            <w:left w:val="none" w:sz="0" w:space="0" w:color="auto"/>
            <w:bottom w:val="none" w:sz="0" w:space="0" w:color="auto"/>
            <w:right w:val="none" w:sz="0" w:space="0" w:color="auto"/>
          </w:divBdr>
        </w:div>
        <w:div w:id="963121921">
          <w:marLeft w:val="0"/>
          <w:marRight w:val="0"/>
          <w:marTop w:val="0"/>
          <w:marBottom w:val="0"/>
          <w:divBdr>
            <w:top w:val="none" w:sz="0" w:space="0" w:color="auto"/>
            <w:left w:val="none" w:sz="0" w:space="0" w:color="auto"/>
            <w:bottom w:val="none" w:sz="0" w:space="0" w:color="auto"/>
            <w:right w:val="none" w:sz="0" w:space="0" w:color="auto"/>
          </w:divBdr>
        </w:div>
        <w:div w:id="589123251">
          <w:marLeft w:val="0"/>
          <w:marRight w:val="0"/>
          <w:marTop w:val="0"/>
          <w:marBottom w:val="0"/>
          <w:divBdr>
            <w:top w:val="none" w:sz="0" w:space="0" w:color="auto"/>
            <w:left w:val="none" w:sz="0" w:space="0" w:color="auto"/>
            <w:bottom w:val="none" w:sz="0" w:space="0" w:color="auto"/>
            <w:right w:val="none" w:sz="0" w:space="0" w:color="auto"/>
          </w:divBdr>
        </w:div>
        <w:div w:id="1327905498">
          <w:marLeft w:val="0"/>
          <w:marRight w:val="0"/>
          <w:marTop w:val="0"/>
          <w:marBottom w:val="0"/>
          <w:divBdr>
            <w:top w:val="none" w:sz="0" w:space="0" w:color="auto"/>
            <w:left w:val="none" w:sz="0" w:space="0" w:color="auto"/>
            <w:bottom w:val="none" w:sz="0" w:space="0" w:color="auto"/>
            <w:right w:val="none" w:sz="0" w:space="0" w:color="auto"/>
          </w:divBdr>
        </w:div>
        <w:div w:id="1713995527">
          <w:marLeft w:val="0"/>
          <w:marRight w:val="0"/>
          <w:marTop w:val="0"/>
          <w:marBottom w:val="0"/>
          <w:divBdr>
            <w:top w:val="none" w:sz="0" w:space="0" w:color="auto"/>
            <w:left w:val="none" w:sz="0" w:space="0" w:color="auto"/>
            <w:bottom w:val="none" w:sz="0" w:space="0" w:color="auto"/>
            <w:right w:val="none" w:sz="0" w:space="0" w:color="auto"/>
          </w:divBdr>
        </w:div>
      </w:divsChild>
    </w:div>
    <w:div w:id="1345329404">
      <w:bodyDiv w:val="1"/>
      <w:marLeft w:val="0"/>
      <w:marRight w:val="0"/>
      <w:marTop w:val="0"/>
      <w:marBottom w:val="0"/>
      <w:divBdr>
        <w:top w:val="none" w:sz="0" w:space="0" w:color="auto"/>
        <w:left w:val="none" w:sz="0" w:space="0" w:color="auto"/>
        <w:bottom w:val="none" w:sz="0" w:space="0" w:color="auto"/>
        <w:right w:val="none" w:sz="0" w:space="0" w:color="auto"/>
      </w:divBdr>
      <w:divsChild>
        <w:div w:id="544174650">
          <w:marLeft w:val="0"/>
          <w:marRight w:val="0"/>
          <w:marTop w:val="0"/>
          <w:marBottom w:val="0"/>
          <w:divBdr>
            <w:top w:val="none" w:sz="0" w:space="0" w:color="auto"/>
            <w:left w:val="none" w:sz="0" w:space="0" w:color="auto"/>
            <w:bottom w:val="none" w:sz="0" w:space="0" w:color="auto"/>
            <w:right w:val="none" w:sz="0" w:space="0" w:color="auto"/>
          </w:divBdr>
          <w:divsChild>
            <w:div w:id="473126">
              <w:marLeft w:val="0"/>
              <w:marRight w:val="0"/>
              <w:marTop w:val="0"/>
              <w:marBottom w:val="0"/>
              <w:divBdr>
                <w:top w:val="none" w:sz="0" w:space="0" w:color="auto"/>
                <w:left w:val="none" w:sz="0" w:space="0" w:color="auto"/>
                <w:bottom w:val="none" w:sz="0" w:space="0" w:color="auto"/>
                <w:right w:val="none" w:sz="0" w:space="0" w:color="auto"/>
              </w:divBdr>
              <w:divsChild>
                <w:div w:id="1419017410">
                  <w:marLeft w:val="0"/>
                  <w:marRight w:val="0"/>
                  <w:marTop w:val="0"/>
                  <w:marBottom w:val="0"/>
                  <w:divBdr>
                    <w:top w:val="none" w:sz="0" w:space="0" w:color="auto"/>
                    <w:left w:val="none" w:sz="0" w:space="0" w:color="auto"/>
                    <w:bottom w:val="none" w:sz="0" w:space="0" w:color="auto"/>
                    <w:right w:val="none" w:sz="0" w:space="0" w:color="auto"/>
                  </w:divBdr>
                  <w:divsChild>
                    <w:div w:id="1963071909">
                      <w:marLeft w:val="0"/>
                      <w:marRight w:val="0"/>
                      <w:marTop w:val="0"/>
                      <w:marBottom w:val="0"/>
                      <w:divBdr>
                        <w:top w:val="none" w:sz="0" w:space="0" w:color="auto"/>
                        <w:left w:val="none" w:sz="0" w:space="0" w:color="auto"/>
                        <w:bottom w:val="none" w:sz="0" w:space="0" w:color="auto"/>
                        <w:right w:val="none" w:sz="0" w:space="0" w:color="auto"/>
                      </w:divBdr>
                    </w:div>
                  </w:divsChild>
                </w:div>
                <w:div w:id="125899250">
                  <w:marLeft w:val="0"/>
                  <w:marRight w:val="0"/>
                  <w:marTop w:val="0"/>
                  <w:marBottom w:val="0"/>
                  <w:divBdr>
                    <w:top w:val="none" w:sz="0" w:space="0" w:color="auto"/>
                    <w:left w:val="none" w:sz="0" w:space="0" w:color="auto"/>
                    <w:bottom w:val="none" w:sz="0" w:space="0" w:color="auto"/>
                    <w:right w:val="none" w:sz="0" w:space="0" w:color="auto"/>
                  </w:divBdr>
                  <w:divsChild>
                    <w:div w:id="1198204774">
                      <w:marLeft w:val="0"/>
                      <w:marRight w:val="0"/>
                      <w:marTop w:val="0"/>
                      <w:marBottom w:val="0"/>
                      <w:divBdr>
                        <w:top w:val="none" w:sz="0" w:space="0" w:color="auto"/>
                        <w:left w:val="none" w:sz="0" w:space="0" w:color="auto"/>
                        <w:bottom w:val="none" w:sz="0" w:space="0" w:color="auto"/>
                        <w:right w:val="none" w:sz="0" w:space="0" w:color="auto"/>
                      </w:divBdr>
                    </w:div>
                    <w:div w:id="371081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0644329">
      <w:bodyDiv w:val="1"/>
      <w:marLeft w:val="0"/>
      <w:marRight w:val="0"/>
      <w:marTop w:val="0"/>
      <w:marBottom w:val="0"/>
      <w:divBdr>
        <w:top w:val="none" w:sz="0" w:space="0" w:color="auto"/>
        <w:left w:val="none" w:sz="0" w:space="0" w:color="auto"/>
        <w:bottom w:val="none" w:sz="0" w:space="0" w:color="auto"/>
        <w:right w:val="none" w:sz="0" w:space="0" w:color="auto"/>
      </w:divBdr>
      <w:divsChild>
        <w:div w:id="501622379">
          <w:marLeft w:val="0"/>
          <w:marRight w:val="0"/>
          <w:marTop w:val="0"/>
          <w:marBottom w:val="0"/>
          <w:divBdr>
            <w:top w:val="none" w:sz="0" w:space="0" w:color="auto"/>
            <w:left w:val="none" w:sz="0" w:space="0" w:color="auto"/>
            <w:bottom w:val="none" w:sz="0" w:space="0" w:color="auto"/>
            <w:right w:val="none" w:sz="0" w:space="0" w:color="auto"/>
          </w:divBdr>
        </w:div>
        <w:div w:id="559905741">
          <w:marLeft w:val="0"/>
          <w:marRight w:val="0"/>
          <w:marTop w:val="0"/>
          <w:marBottom w:val="120"/>
          <w:divBdr>
            <w:top w:val="single" w:sz="6" w:space="8" w:color="AAAAAA"/>
            <w:left w:val="single" w:sz="6" w:space="8" w:color="AAAAAA"/>
            <w:bottom w:val="single" w:sz="6" w:space="8" w:color="AAAAAA"/>
            <w:right w:val="single" w:sz="6" w:space="8" w:color="AAAAAA"/>
          </w:divBdr>
        </w:div>
        <w:div w:id="73629230">
          <w:marLeft w:val="0"/>
          <w:marRight w:val="0"/>
          <w:marTop w:val="0"/>
          <w:marBottom w:val="120"/>
          <w:divBdr>
            <w:top w:val="single" w:sz="6" w:space="8" w:color="AAAAAA"/>
            <w:left w:val="single" w:sz="6" w:space="8" w:color="AAAAAA"/>
            <w:bottom w:val="single" w:sz="6" w:space="8" w:color="AAAAAA"/>
            <w:right w:val="single" w:sz="6" w:space="8" w:color="AAAAAA"/>
          </w:divBdr>
        </w:div>
        <w:div w:id="1528103228">
          <w:marLeft w:val="0"/>
          <w:marRight w:val="0"/>
          <w:marTop w:val="0"/>
          <w:marBottom w:val="120"/>
          <w:divBdr>
            <w:top w:val="single" w:sz="6" w:space="8" w:color="AAAAAA"/>
            <w:left w:val="single" w:sz="6" w:space="8" w:color="AAAAAA"/>
            <w:bottom w:val="single" w:sz="6" w:space="8" w:color="AAAAAA"/>
            <w:right w:val="single" w:sz="6" w:space="8" w:color="AAAAAA"/>
          </w:divBdr>
        </w:div>
      </w:divsChild>
    </w:div>
    <w:div w:id="1367832558">
      <w:bodyDiv w:val="1"/>
      <w:marLeft w:val="0"/>
      <w:marRight w:val="0"/>
      <w:marTop w:val="0"/>
      <w:marBottom w:val="0"/>
      <w:divBdr>
        <w:top w:val="none" w:sz="0" w:space="0" w:color="auto"/>
        <w:left w:val="none" w:sz="0" w:space="0" w:color="auto"/>
        <w:bottom w:val="none" w:sz="0" w:space="0" w:color="auto"/>
        <w:right w:val="none" w:sz="0" w:space="0" w:color="auto"/>
      </w:divBdr>
      <w:divsChild>
        <w:div w:id="1773546037">
          <w:marLeft w:val="0"/>
          <w:marRight w:val="0"/>
          <w:marTop w:val="0"/>
          <w:marBottom w:val="0"/>
          <w:divBdr>
            <w:top w:val="none" w:sz="0" w:space="0" w:color="auto"/>
            <w:left w:val="none" w:sz="0" w:space="0" w:color="auto"/>
            <w:bottom w:val="none" w:sz="0" w:space="0" w:color="auto"/>
            <w:right w:val="none" w:sz="0" w:space="0" w:color="auto"/>
          </w:divBdr>
        </w:div>
        <w:div w:id="1108890700">
          <w:marLeft w:val="0"/>
          <w:marRight w:val="0"/>
          <w:marTop w:val="0"/>
          <w:marBottom w:val="0"/>
          <w:divBdr>
            <w:top w:val="none" w:sz="0" w:space="0" w:color="auto"/>
            <w:left w:val="none" w:sz="0" w:space="0" w:color="auto"/>
            <w:bottom w:val="none" w:sz="0" w:space="0" w:color="auto"/>
            <w:right w:val="none" w:sz="0" w:space="0" w:color="auto"/>
          </w:divBdr>
        </w:div>
        <w:div w:id="263995495">
          <w:marLeft w:val="0"/>
          <w:marRight w:val="0"/>
          <w:marTop w:val="0"/>
          <w:marBottom w:val="0"/>
          <w:divBdr>
            <w:top w:val="none" w:sz="0" w:space="0" w:color="auto"/>
            <w:left w:val="none" w:sz="0" w:space="0" w:color="auto"/>
            <w:bottom w:val="none" w:sz="0" w:space="0" w:color="auto"/>
            <w:right w:val="none" w:sz="0" w:space="0" w:color="auto"/>
          </w:divBdr>
        </w:div>
      </w:divsChild>
    </w:div>
    <w:div w:id="1478763513">
      <w:bodyDiv w:val="1"/>
      <w:marLeft w:val="0"/>
      <w:marRight w:val="0"/>
      <w:marTop w:val="0"/>
      <w:marBottom w:val="0"/>
      <w:divBdr>
        <w:top w:val="none" w:sz="0" w:space="0" w:color="auto"/>
        <w:left w:val="none" w:sz="0" w:space="0" w:color="auto"/>
        <w:bottom w:val="none" w:sz="0" w:space="0" w:color="auto"/>
        <w:right w:val="none" w:sz="0" w:space="0" w:color="auto"/>
      </w:divBdr>
      <w:divsChild>
        <w:div w:id="516698815">
          <w:marLeft w:val="0"/>
          <w:marRight w:val="0"/>
          <w:marTop w:val="0"/>
          <w:marBottom w:val="0"/>
          <w:divBdr>
            <w:top w:val="none" w:sz="0" w:space="0" w:color="auto"/>
            <w:left w:val="none" w:sz="0" w:space="0" w:color="auto"/>
            <w:bottom w:val="none" w:sz="0" w:space="0" w:color="auto"/>
            <w:right w:val="none" w:sz="0" w:space="0" w:color="auto"/>
          </w:divBdr>
          <w:divsChild>
            <w:div w:id="1792941479">
              <w:marLeft w:val="0"/>
              <w:marRight w:val="0"/>
              <w:marTop w:val="0"/>
              <w:marBottom w:val="0"/>
              <w:divBdr>
                <w:top w:val="none" w:sz="0" w:space="0" w:color="auto"/>
                <w:left w:val="none" w:sz="0" w:space="0" w:color="auto"/>
                <w:bottom w:val="none" w:sz="0" w:space="0" w:color="auto"/>
                <w:right w:val="none" w:sz="0" w:space="0" w:color="auto"/>
              </w:divBdr>
              <w:divsChild>
                <w:div w:id="574320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371349">
      <w:bodyDiv w:val="1"/>
      <w:marLeft w:val="0"/>
      <w:marRight w:val="0"/>
      <w:marTop w:val="0"/>
      <w:marBottom w:val="0"/>
      <w:divBdr>
        <w:top w:val="none" w:sz="0" w:space="0" w:color="auto"/>
        <w:left w:val="none" w:sz="0" w:space="0" w:color="auto"/>
        <w:bottom w:val="none" w:sz="0" w:space="0" w:color="auto"/>
        <w:right w:val="none" w:sz="0" w:space="0" w:color="auto"/>
      </w:divBdr>
      <w:divsChild>
        <w:div w:id="924219082">
          <w:marLeft w:val="0"/>
          <w:marRight w:val="0"/>
          <w:marTop w:val="0"/>
          <w:marBottom w:val="0"/>
          <w:divBdr>
            <w:top w:val="none" w:sz="0" w:space="0" w:color="auto"/>
            <w:left w:val="none" w:sz="0" w:space="0" w:color="auto"/>
            <w:bottom w:val="none" w:sz="0" w:space="0" w:color="auto"/>
            <w:right w:val="none" w:sz="0" w:space="0" w:color="auto"/>
          </w:divBdr>
        </w:div>
        <w:div w:id="1557744019">
          <w:marLeft w:val="0"/>
          <w:marRight w:val="0"/>
          <w:marTop w:val="0"/>
          <w:marBottom w:val="0"/>
          <w:divBdr>
            <w:top w:val="none" w:sz="0" w:space="0" w:color="auto"/>
            <w:left w:val="none" w:sz="0" w:space="0" w:color="auto"/>
            <w:bottom w:val="none" w:sz="0" w:space="0" w:color="auto"/>
            <w:right w:val="none" w:sz="0" w:space="0" w:color="auto"/>
          </w:divBdr>
        </w:div>
        <w:div w:id="975988393">
          <w:marLeft w:val="0"/>
          <w:marRight w:val="0"/>
          <w:marTop w:val="0"/>
          <w:marBottom w:val="0"/>
          <w:divBdr>
            <w:top w:val="none" w:sz="0" w:space="0" w:color="auto"/>
            <w:left w:val="none" w:sz="0" w:space="0" w:color="auto"/>
            <w:bottom w:val="none" w:sz="0" w:space="0" w:color="auto"/>
            <w:right w:val="none" w:sz="0" w:space="0" w:color="auto"/>
          </w:divBdr>
        </w:div>
        <w:div w:id="265624298">
          <w:marLeft w:val="0"/>
          <w:marRight w:val="0"/>
          <w:marTop w:val="0"/>
          <w:marBottom w:val="0"/>
          <w:divBdr>
            <w:top w:val="none" w:sz="0" w:space="0" w:color="auto"/>
            <w:left w:val="none" w:sz="0" w:space="0" w:color="auto"/>
            <w:bottom w:val="none" w:sz="0" w:space="0" w:color="auto"/>
            <w:right w:val="none" w:sz="0" w:space="0" w:color="auto"/>
          </w:divBdr>
        </w:div>
        <w:div w:id="579364593">
          <w:marLeft w:val="0"/>
          <w:marRight w:val="0"/>
          <w:marTop w:val="0"/>
          <w:marBottom w:val="0"/>
          <w:divBdr>
            <w:top w:val="none" w:sz="0" w:space="0" w:color="auto"/>
            <w:left w:val="none" w:sz="0" w:space="0" w:color="auto"/>
            <w:bottom w:val="none" w:sz="0" w:space="0" w:color="auto"/>
            <w:right w:val="none" w:sz="0" w:space="0" w:color="auto"/>
          </w:divBdr>
        </w:div>
      </w:divsChild>
    </w:div>
    <w:div w:id="1502815216">
      <w:bodyDiv w:val="1"/>
      <w:marLeft w:val="0"/>
      <w:marRight w:val="0"/>
      <w:marTop w:val="0"/>
      <w:marBottom w:val="0"/>
      <w:divBdr>
        <w:top w:val="none" w:sz="0" w:space="0" w:color="auto"/>
        <w:left w:val="none" w:sz="0" w:space="0" w:color="auto"/>
        <w:bottom w:val="none" w:sz="0" w:space="0" w:color="auto"/>
        <w:right w:val="none" w:sz="0" w:space="0" w:color="auto"/>
      </w:divBdr>
      <w:divsChild>
        <w:div w:id="1850561295">
          <w:marLeft w:val="0"/>
          <w:marRight w:val="0"/>
          <w:marTop w:val="0"/>
          <w:marBottom w:val="0"/>
          <w:divBdr>
            <w:top w:val="none" w:sz="0" w:space="0" w:color="auto"/>
            <w:left w:val="none" w:sz="0" w:space="0" w:color="auto"/>
            <w:bottom w:val="none" w:sz="0" w:space="0" w:color="auto"/>
            <w:right w:val="none" w:sz="0" w:space="0" w:color="auto"/>
          </w:divBdr>
        </w:div>
        <w:div w:id="217980189">
          <w:marLeft w:val="0"/>
          <w:marRight w:val="0"/>
          <w:marTop w:val="0"/>
          <w:marBottom w:val="0"/>
          <w:divBdr>
            <w:top w:val="none" w:sz="0" w:space="0" w:color="auto"/>
            <w:left w:val="none" w:sz="0" w:space="0" w:color="auto"/>
            <w:bottom w:val="none" w:sz="0" w:space="0" w:color="auto"/>
            <w:right w:val="none" w:sz="0" w:space="0" w:color="auto"/>
          </w:divBdr>
        </w:div>
        <w:div w:id="1932079003">
          <w:marLeft w:val="0"/>
          <w:marRight w:val="0"/>
          <w:marTop w:val="0"/>
          <w:marBottom w:val="0"/>
          <w:divBdr>
            <w:top w:val="none" w:sz="0" w:space="0" w:color="auto"/>
            <w:left w:val="none" w:sz="0" w:space="0" w:color="auto"/>
            <w:bottom w:val="none" w:sz="0" w:space="0" w:color="auto"/>
            <w:right w:val="none" w:sz="0" w:space="0" w:color="auto"/>
          </w:divBdr>
        </w:div>
        <w:div w:id="1982613977">
          <w:marLeft w:val="0"/>
          <w:marRight w:val="0"/>
          <w:marTop w:val="0"/>
          <w:marBottom w:val="0"/>
          <w:divBdr>
            <w:top w:val="none" w:sz="0" w:space="0" w:color="auto"/>
            <w:left w:val="none" w:sz="0" w:space="0" w:color="auto"/>
            <w:bottom w:val="none" w:sz="0" w:space="0" w:color="auto"/>
            <w:right w:val="none" w:sz="0" w:space="0" w:color="auto"/>
          </w:divBdr>
        </w:div>
        <w:div w:id="900215700">
          <w:marLeft w:val="0"/>
          <w:marRight w:val="0"/>
          <w:marTop w:val="0"/>
          <w:marBottom w:val="0"/>
          <w:divBdr>
            <w:top w:val="none" w:sz="0" w:space="0" w:color="auto"/>
            <w:left w:val="none" w:sz="0" w:space="0" w:color="auto"/>
            <w:bottom w:val="none" w:sz="0" w:space="0" w:color="auto"/>
            <w:right w:val="none" w:sz="0" w:space="0" w:color="auto"/>
          </w:divBdr>
        </w:div>
        <w:div w:id="1517311307">
          <w:marLeft w:val="0"/>
          <w:marRight w:val="0"/>
          <w:marTop w:val="0"/>
          <w:marBottom w:val="0"/>
          <w:divBdr>
            <w:top w:val="none" w:sz="0" w:space="0" w:color="auto"/>
            <w:left w:val="none" w:sz="0" w:space="0" w:color="auto"/>
            <w:bottom w:val="none" w:sz="0" w:space="0" w:color="auto"/>
            <w:right w:val="none" w:sz="0" w:space="0" w:color="auto"/>
          </w:divBdr>
        </w:div>
        <w:div w:id="1297297420">
          <w:marLeft w:val="0"/>
          <w:marRight w:val="0"/>
          <w:marTop w:val="0"/>
          <w:marBottom w:val="0"/>
          <w:divBdr>
            <w:top w:val="none" w:sz="0" w:space="0" w:color="auto"/>
            <w:left w:val="none" w:sz="0" w:space="0" w:color="auto"/>
            <w:bottom w:val="none" w:sz="0" w:space="0" w:color="auto"/>
            <w:right w:val="none" w:sz="0" w:space="0" w:color="auto"/>
          </w:divBdr>
        </w:div>
        <w:div w:id="1442187434">
          <w:marLeft w:val="0"/>
          <w:marRight w:val="0"/>
          <w:marTop w:val="0"/>
          <w:marBottom w:val="0"/>
          <w:divBdr>
            <w:top w:val="none" w:sz="0" w:space="0" w:color="auto"/>
            <w:left w:val="none" w:sz="0" w:space="0" w:color="auto"/>
            <w:bottom w:val="none" w:sz="0" w:space="0" w:color="auto"/>
            <w:right w:val="none" w:sz="0" w:space="0" w:color="auto"/>
          </w:divBdr>
        </w:div>
      </w:divsChild>
    </w:div>
    <w:div w:id="1516769487">
      <w:bodyDiv w:val="1"/>
      <w:marLeft w:val="0"/>
      <w:marRight w:val="0"/>
      <w:marTop w:val="0"/>
      <w:marBottom w:val="0"/>
      <w:divBdr>
        <w:top w:val="none" w:sz="0" w:space="0" w:color="auto"/>
        <w:left w:val="none" w:sz="0" w:space="0" w:color="auto"/>
        <w:bottom w:val="none" w:sz="0" w:space="0" w:color="auto"/>
        <w:right w:val="none" w:sz="0" w:space="0" w:color="auto"/>
      </w:divBdr>
      <w:divsChild>
        <w:div w:id="1484078355">
          <w:marLeft w:val="0"/>
          <w:marRight w:val="0"/>
          <w:marTop w:val="0"/>
          <w:marBottom w:val="0"/>
          <w:divBdr>
            <w:top w:val="none" w:sz="0" w:space="0" w:color="auto"/>
            <w:left w:val="none" w:sz="0" w:space="0" w:color="auto"/>
            <w:bottom w:val="none" w:sz="0" w:space="0" w:color="auto"/>
            <w:right w:val="none" w:sz="0" w:space="0" w:color="auto"/>
          </w:divBdr>
        </w:div>
        <w:div w:id="563562447">
          <w:marLeft w:val="0"/>
          <w:marRight w:val="0"/>
          <w:marTop w:val="0"/>
          <w:marBottom w:val="0"/>
          <w:divBdr>
            <w:top w:val="none" w:sz="0" w:space="0" w:color="auto"/>
            <w:left w:val="none" w:sz="0" w:space="0" w:color="auto"/>
            <w:bottom w:val="none" w:sz="0" w:space="0" w:color="auto"/>
            <w:right w:val="none" w:sz="0" w:space="0" w:color="auto"/>
          </w:divBdr>
        </w:div>
      </w:divsChild>
    </w:div>
    <w:div w:id="1614944816">
      <w:bodyDiv w:val="1"/>
      <w:marLeft w:val="0"/>
      <w:marRight w:val="0"/>
      <w:marTop w:val="0"/>
      <w:marBottom w:val="0"/>
      <w:divBdr>
        <w:top w:val="none" w:sz="0" w:space="0" w:color="auto"/>
        <w:left w:val="none" w:sz="0" w:space="0" w:color="auto"/>
        <w:bottom w:val="none" w:sz="0" w:space="0" w:color="auto"/>
        <w:right w:val="none" w:sz="0" w:space="0" w:color="auto"/>
      </w:divBdr>
    </w:div>
    <w:div w:id="1626275888">
      <w:bodyDiv w:val="1"/>
      <w:marLeft w:val="0"/>
      <w:marRight w:val="0"/>
      <w:marTop w:val="0"/>
      <w:marBottom w:val="0"/>
      <w:divBdr>
        <w:top w:val="none" w:sz="0" w:space="0" w:color="auto"/>
        <w:left w:val="none" w:sz="0" w:space="0" w:color="auto"/>
        <w:bottom w:val="none" w:sz="0" w:space="0" w:color="auto"/>
        <w:right w:val="none" w:sz="0" w:space="0" w:color="auto"/>
      </w:divBdr>
      <w:divsChild>
        <w:div w:id="1010763869">
          <w:marLeft w:val="0"/>
          <w:marRight w:val="0"/>
          <w:marTop w:val="0"/>
          <w:marBottom w:val="0"/>
          <w:divBdr>
            <w:top w:val="none" w:sz="0" w:space="0" w:color="auto"/>
            <w:left w:val="none" w:sz="0" w:space="0" w:color="auto"/>
            <w:bottom w:val="none" w:sz="0" w:space="0" w:color="auto"/>
            <w:right w:val="none" w:sz="0" w:space="0" w:color="auto"/>
          </w:divBdr>
        </w:div>
        <w:div w:id="1864049842">
          <w:marLeft w:val="0"/>
          <w:marRight w:val="0"/>
          <w:marTop w:val="0"/>
          <w:marBottom w:val="0"/>
          <w:divBdr>
            <w:top w:val="none" w:sz="0" w:space="0" w:color="auto"/>
            <w:left w:val="none" w:sz="0" w:space="0" w:color="auto"/>
            <w:bottom w:val="none" w:sz="0" w:space="0" w:color="auto"/>
            <w:right w:val="none" w:sz="0" w:space="0" w:color="auto"/>
          </w:divBdr>
        </w:div>
      </w:divsChild>
    </w:div>
    <w:div w:id="1635671081">
      <w:bodyDiv w:val="1"/>
      <w:marLeft w:val="0"/>
      <w:marRight w:val="0"/>
      <w:marTop w:val="0"/>
      <w:marBottom w:val="0"/>
      <w:divBdr>
        <w:top w:val="none" w:sz="0" w:space="0" w:color="auto"/>
        <w:left w:val="none" w:sz="0" w:space="0" w:color="auto"/>
        <w:bottom w:val="none" w:sz="0" w:space="0" w:color="auto"/>
        <w:right w:val="none" w:sz="0" w:space="0" w:color="auto"/>
      </w:divBdr>
      <w:divsChild>
        <w:div w:id="1150171231">
          <w:marLeft w:val="0"/>
          <w:marRight w:val="0"/>
          <w:marTop w:val="0"/>
          <w:marBottom w:val="0"/>
          <w:divBdr>
            <w:top w:val="none" w:sz="0" w:space="0" w:color="auto"/>
            <w:left w:val="none" w:sz="0" w:space="0" w:color="auto"/>
            <w:bottom w:val="none" w:sz="0" w:space="0" w:color="auto"/>
            <w:right w:val="none" w:sz="0" w:space="0" w:color="auto"/>
          </w:divBdr>
        </w:div>
        <w:div w:id="658122929">
          <w:marLeft w:val="0"/>
          <w:marRight w:val="0"/>
          <w:marTop w:val="0"/>
          <w:marBottom w:val="0"/>
          <w:divBdr>
            <w:top w:val="none" w:sz="0" w:space="0" w:color="auto"/>
            <w:left w:val="none" w:sz="0" w:space="0" w:color="auto"/>
            <w:bottom w:val="none" w:sz="0" w:space="0" w:color="auto"/>
            <w:right w:val="none" w:sz="0" w:space="0" w:color="auto"/>
          </w:divBdr>
        </w:div>
        <w:div w:id="875003247">
          <w:marLeft w:val="0"/>
          <w:marRight w:val="0"/>
          <w:marTop w:val="0"/>
          <w:marBottom w:val="0"/>
          <w:divBdr>
            <w:top w:val="none" w:sz="0" w:space="0" w:color="auto"/>
            <w:left w:val="none" w:sz="0" w:space="0" w:color="auto"/>
            <w:bottom w:val="none" w:sz="0" w:space="0" w:color="auto"/>
            <w:right w:val="none" w:sz="0" w:space="0" w:color="auto"/>
          </w:divBdr>
        </w:div>
        <w:div w:id="1217473104">
          <w:marLeft w:val="0"/>
          <w:marRight w:val="0"/>
          <w:marTop w:val="0"/>
          <w:marBottom w:val="0"/>
          <w:divBdr>
            <w:top w:val="none" w:sz="0" w:space="0" w:color="auto"/>
            <w:left w:val="none" w:sz="0" w:space="0" w:color="auto"/>
            <w:bottom w:val="none" w:sz="0" w:space="0" w:color="auto"/>
            <w:right w:val="none" w:sz="0" w:space="0" w:color="auto"/>
          </w:divBdr>
        </w:div>
        <w:div w:id="1573270514">
          <w:marLeft w:val="0"/>
          <w:marRight w:val="0"/>
          <w:marTop w:val="0"/>
          <w:marBottom w:val="0"/>
          <w:divBdr>
            <w:top w:val="none" w:sz="0" w:space="0" w:color="auto"/>
            <w:left w:val="none" w:sz="0" w:space="0" w:color="auto"/>
            <w:bottom w:val="none" w:sz="0" w:space="0" w:color="auto"/>
            <w:right w:val="none" w:sz="0" w:space="0" w:color="auto"/>
          </w:divBdr>
        </w:div>
        <w:div w:id="1943684800">
          <w:marLeft w:val="0"/>
          <w:marRight w:val="0"/>
          <w:marTop w:val="0"/>
          <w:marBottom w:val="0"/>
          <w:divBdr>
            <w:top w:val="none" w:sz="0" w:space="0" w:color="auto"/>
            <w:left w:val="none" w:sz="0" w:space="0" w:color="auto"/>
            <w:bottom w:val="none" w:sz="0" w:space="0" w:color="auto"/>
            <w:right w:val="none" w:sz="0" w:space="0" w:color="auto"/>
          </w:divBdr>
        </w:div>
      </w:divsChild>
    </w:div>
    <w:div w:id="1636176055">
      <w:bodyDiv w:val="1"/>
      <w:marLeft w:val="0"/>
      <w:marRight w:val="0"/>
      <w:marTop w:val="0"/>
      <w:marBottom w:val="0"/>
      <w:divBdr>
        <w:top w:val="none" w:sz="0" w:space="0" w:color="auto"/>
        <w:left w:val="none" w:sz="0" w:space="0" w:color="auto"/>
        <w:bottom w:val="none" w:sz="0" w:space="0" w:color="auto"/>
        <w:right w:val="none" w:sz="0" w:space="0" w:color="auto"/>
      </w:divBdr>
      <w:divsChild>
        <w:div w:id="632828010">
          <w:marLeft w:val="0"/>
          <w:marRight w:val="0"/>
          <w:marTop w:val="0"/>
          <w:marBottom w:val="360"/>
          <w:divBdr>
            <w:top w:val="none" w:sz="0" w:space="0" w:color="auto"/>
            <w:left w:val="none" w:sz="0" w:space="0" w:color="auto"/>
            <w:bottom w:val="none" w:sz="0" w:space="0" w:color="auto"/>
            <w:right w:val="none" w:sz="0" w:space="0" w:color="auto"/>
          </w:divBdr>
        </w:div>
        <w:div w:id="1940138186">
          <w:marLeft w:val="0"/>
          <w:marRight w:val="0"/>
          <w:marTop w:val="168"/>
          <w:marBottom w:val="72"/>
          <w:divBdr>
            <w:top w:val="none" w:sz="0" w:space="0" w:color="auto"/>
            <w:left w:val="none" w:sz="0" w:space="0" w:color="auto"/>
            <w:bottom w:val="none" w:sz="0" w:space="0" w:color="auto"/>
            <w:right w:val="none" w:sz="0" w:space="0" w:color="auto"/>
          </w:divBdr>
          <w:divsChild>
            <w:div w:id="1561289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289846">
      <w:bodyDiv w:val="1"/>
      <w:marLeft w:val="0"/>
      <w:marRight w:val="0"/>
      <w:marTop w:val="0"/>
      <w:marBottom w:val="0"/>
      <w:divBdr>
        <w:top w:val="none" w:sz="0" w:space="0" w:color="auto"/>
        <w:left w:val="none" w:sz="0" w:space="0" w:color="auto"/>
        <w:bottom w:val="none" w:sz="0" w:space="0" w:color="auto"/>
        <w:right w:val="none" w:sz="0" w:space="0" w:color="auto"/>
      </w:divBdr>
    </w:div>
    <w:div w:id="1744790575">
      <w:bodyDiv w:val="1"/>
      <w:marLeft w:val="0"/>
      <w:marRight w:val="0"/>
      <w:marTop w:val="0"/>
      <w:marBottom w:val="0"/>
      <w:divBdr>
        <w:top w:val="none" w:sz="0" w:space="0" w:color="auto"/>
        <w:left w:val="none" w:sz="0" w:space="0" w:color="auto"/>
        <w:bottom w:val="none" w:sz="0" w:space="0" w:color="auto"/>
        <w:right w:val="none" w:sz="0" w:space="0" w:color="auto"/>
      </w:divBdr>
      <w:divsChild>
        <w:div w:id="1838765114">
          <w:marLeft w:val="0"/>
          <w:marRight w:val="0"/>
          <w:marTop w:val="0"/>
          <w:marBottom w:val="0"/>
          <w:divBdr>
            <w:top w:val="none" w:sz="0" w:space="0" w:color="auto"/>
            <w:left w:val="none" w:sz="0" w:space="0" w:color="auto"/>
            <w:bottom w:val="none" w:sz="0" w:space="0" w:color="auto"/>
            <w:right w:val="none" w:sz="0" w:space="0" w:color="auto"/>
          </w:divBdr>
        </w:div>
        <w:div w:id="1198160032">
          <w:marLeft w:val="0"/>
          <w:marRight w:val="0"/>
          <w:marTop w:val="0"/>
          <w:marBottom w:val="0"/>
          <w:divBdr>
            <w:top w:val="none" w:sz="0" w:space="0" w:color="auto"/>
            <w:left w:val="none" w:sz="0" w:space="0" w:color="auto"/>
            <w:bottom w:val="none" w:sz="0" w:space="0" w:color="auto"/>
            <w:right w:val="none" w:sz="0" w:space="0" w:color="auto"/>
          </w:divBdr>
        </w:div>
        <w:div w:id="882640710">
          <w:marLeft w:val="0"/>
          <w:marRight w:val="0"/>
          <w:marTop w:val="0"/>
          <w:marBottom w:val="0"/>
          <w:divBdr>
            <w:top w:val="none" w:sz="0" w:space="0" w:color="auto"/>
            <w:left w:val="none" w:sz="0" w:space="0" w:color="auto"/>
            <w:bottom w:val="none" w:sz="0" w:space="0" w:color="auto"/>
            <w:right w:val="none" w:sz="0" w:space="0" w:color="auto"/>
          </w:divBdr>
        </w:div>
        <w:div w:id="282926192">
          <w:marLeft w:val="0"/>
          <w:marRight w:val="0"/>
          <w:marTop w:val="0"/>
          <w:marBottom w:val="0"/>
          <w:divBdr>
            <w:top w:val="none" w:sz="0" w:space="0" w:color="auto"/>
            <w:left w:val="none" w:sz="0" w:space="0" w:color="auto"/>
            <w:bottom w:val="none" w:sz="0" w:space="0" w:color="auto"/>
            <w:right w:val="none" w:sz="0" w:space="0" w:color="auto"/>
          </w:divBdr>
        </w:div>
        <w:div w:id="1910919920">
          <w:marLeft w:val="0"/>
          <w:marRight w:val="0"/>
          <w:marTop w:val="0"/>
          <w:marBottom w:val="0"/>
          <w:divBdr>
            <w:top w:val="none" w:sz="0" w:space="0" w:color="auto"/>
            <w:left w:val="none" w:sz="0" w:space="0" w:color="auto"/>
            <w:bottom w:val="none" w:sz="0" w:space="0" w:color="auto"/>
            <w:right w:val="none" w:sz="0" w:space="0" w:color="auto"/>
          </w:divBdr>
        </w:div>
      </w:divsChild>
    </w:div>
    <w:div w:id="1748769614">
      <w:bodyDiv w:val="1"/>
      <w:marLeft w:val="0"/>
      <w:marRight w:val="0"/>
      <w:marTop w:val="0"/>
      <w:marBottom w:val="0"/>
      <w:divBdr>
        <w:top w:val="none" w:sz="0" w:space="0" w:color="auto"/>
        <w:left w:val="none" w:sz="0" w:space="0" w:color="auto"/>
        <w:bottom w:val="none" w:sz="0" w:space="0" w:color="auto"/>
        <w:right w:val="none" w:sz="0" w:space="0" w:color="auto"/>
      </w:divBdr>
      <w:divsChild>
        <w:div w:id="1391541772">
          <w:marLeft w:val="0"/>
          <w:marRight w:val="0"/>
          <w:marTop w:val="0"/>
          <w:marBottom w:val="0"/>
          <w:divBdr>
            <w:top w:val="none" w:sz="0" w:space="0" w:color="auto"/>
            <w:left w:val="none" w:sz="0" w:space="0" w:color="auto"/>
            <w:bottom w:val="none" w:sz="0" w:space="0" w:color="auto"/>
            <w:right w:val="none" w:sz="0" w:space="0" w:color="auto"/>
          </w:divBdr>
          <w:divsChild>
            <w:div w:id="777725636">
              <w:marLeft w:val="0"/>
              <w:marRight w:val="0"/>
              <w:marTop w:val="0"/>
              <w:marBottom w:val="0"/>
              <w:divBdr>
                <w:top w:val="none" w:sz="0" w:space="0" w:color="auto"/>
                <w:left w:val="none" w:sz="0" w:space="0" w:color="auto"/>
                <w:bottom w:val="none" w:sz="0" w:space="0" w:color="auto"/>
                <w:right w:val="none" w:sz="0" w:space="0" w:color="auto"/>
              </w:divBdr>
              <w:divsChild>
                <w:div w:id="1905526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607568">
      <w:bodyDiv w:val="1"/>
      <w:marLeft w:val="0"/>
      <w:marRight w:val="0"/>
      <w:marTop w:val="0"/>
      <w:marBottom w:val="0"/>
      <w:divBdr>
        <w:top w:val="none" w:sz="0" w:space="0" w:color="auto"/>
        <w:left w:val="none" w:sz="0" w:space="0" w:color="auto"/>
        <w:bottom w:val="none" w:sz="0" w:space="0" w:color="auto"/>
        <w:right w:val="none" w:sz="0" w:space="0" w:color="auto"/>
      </w:divBdr>
      <w:divsChild>
        <w:div w:id="1734231254">
          <w:marLeft w:val="0"/>
          <w:marRight w:val="0"/>
          <w:marTop w:val="0"/>
          <w:marBottom w:val="0"/>
          <w:divBdr>
            <w:top w:val="none" w:sz="0" w:space="0" w:color="auto"/>
            <w:left w:val="none" w:sz="0" w:space="0" w:color="auto"/>
            <w:bottom w:val="none" w:sz="0" w:space="0" w:color="auto"/>
            <w:right w:val="none" w:sz="0" w:space="0" w:color="auto"/>
          </w:divBdr>
        </w:div>
        <w:div w:id="1388800694">
          <w:marLeft w:val="0"/>
          <w:marRight w:val="0"/>
          <w:marTop w:val="0"/>
          <w:marBottom w:val="0"/>
          <w:divBdr>
            <w:top w:val="none" w:sz="0" w:space="0" w:color="auto"/>
            <w:left w:val="none" w:sz="0" w:space="0" w:color="auto"/>
            <w:bottom w:val="none" w:sz="0" w:space="0" w:color="auto"/>
            <w:right w:val="none" w:sz="0" w:space="0" w:color="auto"/>
          </w:divBdr>
        </w:div>
        <w:div w:id="1614169052">
          <w:marLeft w:val="0"/>
          <w:marRight w:val="0"/>
          <w:marTop w:val="0"/>
          <w:marBottom w:val="0"/>
          <w:divBdr>
            <w:top w:val="none" w:sz="0" w:space="0" w:color="auto"/>
            <w:left w:val="none" w:sz="0" w:space="0" w:color="auto"/>
            <w:bottom w:val="none" w:sz="0" w:space="0" w:color="auto"/>
            <w:right w:val="none" w:sz="0" w:space="0" w:color="auto"/>
          </w:divBdr>
        </w:div>
        <w:div w:id="2085565829">
          <w:marLeft w:val="0"/>
          <w:marRight w:val="0"/>
          <w:marTop w:val="0"/>
          <w:marBottom w:val="0"/>
          <w:divBdr>
            <w:top w:val="none" w:sz="0" w:space="0" w:color="auto"/>
            <w:left w:val="none" w:sz="0" w:space="0" w:color="auto"/>
            <w:bottom w:val="none" w:sz="0" w:space="0" w:color="auto"/>
            <w:right w:val="none" w:sz="0" w:space="0" w:color="auto"/>
          </w:divBdr>
        </w:div>
        <w:div w:id="946279127">
          <w:marLeft w:val="0"/>
          <w:marRight w:val="0"/>
          <w:marTop w:val="0"/>
          <w:marBottom w:val="0"/>
          <w:divBdr>
            <w:top w:val="none" w:sz="0" w:space="0" w:color="auto"/>
            <w:left w:val="none" w:sz="0" w:space="0" w:color="auto"/>
            <w:bottom w:val="none" w:sz="0" w:space="0" w:color="auto"/>
            <w:right w:val="none" w:sz="0" w:space="0" w:color="auto"/>
          </w:divBdr>
        </w:div>
        <w:div w:id="1105350232">
          <w:marLeft w:val="0"/>
          <w:marRight w:val="0"/>
          <w:marTop w:val="0"/>
          <w:marBottom w:val="0"/>
          <w:divBdr>
            <w:top w:val="none" w:sz="0" w:space="0" w:color="auto"/>
            <w:left w:val="none" w:sz="0" w:space="0" w:color="auto"/>
            <w:bottom w:val="none" w:sz="0" w:space="0" w:color="auto"/>
            <w:right w:val="none" w:sz="0" w:space="0" w:color="auto"/>
          </w:divBdr>
        </w:div>
        <w:div w:id="382800256">
          <w:marLeft w:val="0"/>
          <w:marRight w:val="0"/>
          <w:marTop w:val="0"/>
          <w:marBottom w:val="0"/>
          <w:divBdr>
            <w:top w:val="none" w:sz="0" w:space="0" w:color="auto"/>
            <w:left w:val="none" w:sz="0" w:space="0" w:color="auto"/>
            <w:bottom w:val="none" w:sz="0" w:space="0" w:color="auto"/>
            <w:right w:val="none" w:sz="0" w:space="0" w:color="auto"/>
          </w:divBdr>
        </w:div>
      </w:divsChild>
    </w:div>
    <w:div w:id="2052919317">
      <w:bodyDiv w:val="1"/>
      <w:marLeft w:val="0"/>
      <w:marRight w:val="0"/>
      <w:marTop w:val="0"/>
      <w:marBottom w:val="0"/>
      <w:divBdr>
        <w:top w:val="none" w:sz="0" w:space="0" w:color="auto"/>
        <w:left w:val="none" w:sz="0" w:space="0" w:color="auto"/>
        <w:bottom w:val="none" w:sz="0" w:space="0" w:color="auto"/>
        <w:right w:val="none" w:sz="0" w:space="0" w:color="auto"/>
      </w:divBdr>
    </w:div>
    <w:div w:id="2090223731">
      <w:bodyDiv w:val="1"/>
      <w:marLeft w:val="0"/>
      <w:marRight w:val="0"/>
      <w:marTop w:val="0"/>
      <w:marBottom w:val="0"/>
      <w:divBdr>
        <w:top w:val="none" w:sz="0" w:space="0" w:color="auto"/>
        <w:left w:val="none" w:sz="0" w:space="0" w:color="auto"/>
        <w:bottom w:val="none" w:sz="0" w:space="0" w:color="auto"/>
        <w:right w:val="none" w:sz="0" w:space="0" w:color="auto"/>
      </w:divBdr>
      <w:divsChild>
        <w:div w:id="1332490978">
          <w:marLeft w:val="0"/>
          <w:marRight w:val="0"/>
          <w:marTop w:val="0"/>
          <w:marBottom w:val="0"/>
          <w:divBdr>
            <w:top w:val="none" w:sz="0" w:space="0" w:color="auto"/>
            <w:left w:val="none" w:sz="0" w:space="0" w:color="auto"/>
            <w:bottom w:val="none" w:sz="0" w:space="0" w:color="auto"/>
            <w:right w:val="none" w:sz="0" w:space="0" w:color="auto"/>
          </w:divBdr>
        </w:div>
        <w:div w:id="400449697">
          <w:marLeft w:val="0"/>
          <w:marRight w:val="0"/>
          <w:marTop w:val="0"/>
          <w:marBottom w:val="0"/>
          <w:divBdr>
            <w:top w:val="none" w:sz="0" w:space="0" w:color="auto"/>
            <w:left w:val="none" w:sz="0" w:space="0" w:color="auto"/>
            <w:bottom w:val="none" w:sz="0" w:space="0" w:color="auto"/>
            <w:right w:val="none" w:sz="0" w:space="0" w:color="auto"/>
          </w:divBdr>
        </w:div>
        <w:div w:id="579025043">
          <w:marLeft w:val="0"/>
          <w:marRight w:val="0"/>
          <w:marTop w:val="0"/>
          <w:marBottom w:val="0"/>
          <w:divBdr>
            <w:top w:val="none" w:sz="0" w:space="0" w:color="auto"/>
            <w:left w:val="none" w:sz="0" w:space="0" w:color="auto"/>
            <w:bottom w:val="none" w:sz="0" w:space="0" w:color="auto"/>
            <w:right w:val="none" w:sz="0" w:space="0" w:color="auto"/>
          </w:divBdr>
        </w:div>
        <w:div w:id="1931809463">
          <w:marLeft w:val="0"/>
          <w:marRight w:val="0"/>
          <w:marTop w:val="0"/>
          <w:marBottom w:val="0"/>
          <w:divBdr>
            <w:top w:val="none" w:sz="0" w:space="0" w:color="auto"/>
            <w:left w:val="none" w:sz="0" w:space="0" w:color="auto"/>
            <w:bottom w:val="none" w:sz="0" w:space="0" w:color="auto"/>
            <w:right w:val="none" w:sz="0" w:space="0" w:color="auto"/>
          </w:divBdr>
        </w:div>
        <w:div w:id="69160816">
          <w:marLeft w:val="0"/>
          <w:marRight w:val="0"/>
          <w:marTop w:val="0"/>
          <w:marBottom w:val="0"/>
          <w:divBdr>
            <w:top w:val="none" w:sz="0" w:space="0" w:color="auto"/>
            <w:left w:val="none" w:sz="0" w:space="0" w:color="auto"/>
            <w:bottom w:val="none" w:sz="0" w:space="0" w:color="auto"/>
            <w:right w:val="none" w:sz="0" w:space="0" w:color="auto"/>
          </w:divBdr>
        </w:div>
        <w:div w:id="210577160">
          <w:marLeft w:val="0"/>
          <w:marRight w:val="0"/>
          <w:marTop w:val="0"/>
          <w:marBottom w:val="0"/>
          <w:divBdr>
            <w:top w:val="none" w:sz="0" w:space="0" w:color="auto"/>
            <w:left w:val="none" w:sz="0" w:space="0" w:color="auto"/>
            <w:bottom w:val="none" w:sz="0" w:space="0" w:color="auto"/>
            <w:right w:val="none" w:sz="0" w:space="0" w:color="auto"/>
          </w:divBdr>
        </w:div>
      </w:divsChild>
    </w:div>
    <w:div w:id="2094666706">
      <w:bodyDiv w:val="1"/>
      <w:marLeft w:val="0"/>
      <w:marRight w:val="0"/>
      <w:marTop w:val="0"/>
      <w:marBottom w:val="0"/>
      <w:divBdr>
        <w:top w:val="none" w:sz="0" w:space="0" w:color="auto"/>
        <w:left w:val="none" w:sz="0" w:space="0" w:color="auto"/>
        <w:bottom w:val="none" w:sz="0" w:space="0" w:color="auto"/>
        <w:right w:val="none" w:sz="0" w:space="0" w:color="auto"/>
      </w:divBdr>
      <w:divsChild>
        <w:div w:id="1103650512">
          <w:marLeft w:val="0"/>
          <w:marRight w:val="0"/>
          <w:marTop w:val="0"/>
          <w:marBottom w:val="0"/>
          <w:divBdr>
            <w:top w:val="none" w:sz="0" w:space="0" w:color="auto"/>
            <w:left w:val="none" w:sz="0" w:space="0" w:color="auto"/>
            <w:bottom w:val="none" w:sz="0" w:space="0" w:color="auto"/>
            <w:right w:val="none" w:sz="0" w:space="0" w:color="auto"/>
          </w:divBdr>
          <w:divsChild>
            <w:div w:id="804277485">
              <w:marLeft w:val="0"/>
              <w:marRight w:val="0"/>
              <w:marTop w:val="0"/>
              <w:marBottom w:val="0"/>
              <w:divBdr>
                <w:top w:val="none" w:sz="0" w:space="0" w:color="auto"/>
                <w:left w:val="none" w:sz="0" w:space="0" w:color="auto"/>
                <w:bottom w:val="none" w:sz="0" w:space="0" w:color="auto"/>
                <w:right w:val="none" w:sz="0" w:space="0" w:color="auto"/>
              </w:divBdr>
              <w:divsChild>
                <w:div w:id="214534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750477">
      <w:bodyDiv w:val="1"/>
      <w:marLeft w:val="0"/>
      <w:marRight w:val="0"/>
      <w:marTop w:val="0"/>
      <w:marBottom w:val="0"/>
      <w:divBdr>
        <w:top w:val="none" w:sz="0" w:space="0" w:color="auto"/>
        <w:left w:val="none" w:sz="0" w:space="0" w:color="auto"/>
        <w:bottom w:val="none" w:sz="0" w:space="0" w:color="auto"/>
        <w:right w:val="none" w:sz="0" w:space="0" w:color="auto"/>
      </w:divBdr>
      <w:divsChild>
        <w:div w:id="2047292213">
          <w:marLeft w:val="0"/>
          <w:marRight w:val="0"/>
          <w:marTop w:val="0"/>
          <w:marBottom w:val="0"/>
          <w:divBdr>
            <w:top w:val="none" w:sz="0" w:space="0" w:color="auto"/>
            <w:left w:val="none" w:sz="0" w:space="0" w:color="auto"/>
            <w:bottom w:val="none" w:sz="0" w:space="0" w:color="auto"/>
            <w:right w:val="none" w:sz="0" w:space="0" w:color="auto"/>
          </w:divBdr>
          <w:divsChild>
            <w:div w:id="1557936976">
              <w:marLeft w:val="0"/>
              <w:marRight w:val="0"/>
              <w:marTop w:val="0"/>
              <w:marBottom w:val="0"/>
              <w:divBdr>
                <w:top w:val="none" w:sz="0" w:space="0" w:color="auto"/>
                <w:left w:val="none" w:sz="0" w:space="0" w:color="auto"/>
                <w:bottom w:val="none" w:sz="0" w:space="0" w:color="auto"/>
                <w:right w:val="none" w:sz="0" w:space="0" w:color="auto"/>
              </w:divBdr>
              <w:divsChild>
                <w:div w:id="1441607833">
                  <w:marLeft w:val="0"/>
                  <w:marRight w:val="0"/>
                  <w:marTop w:val="0"/>
                  <w:marBottom w:val="0"/>
                  <w:divBdr>
                    <w:top w:val="none" w:sz="0" w:space="0" w:color="auto"/>
                    <w:left w:val="none" w:sz="0" w:space="0" w:color="auto"/>
                    <w:bottom w:val="none" w:sz="0" w:space="0" w:color="auto"/>
                    <w:right w:val="none" w:sz="0" w:space="0" w:color="auto"/>
                  </w:divBdr>
                  <w:divsChild>
                    <w:div w:id="238905023">
                      <w:marLeft w:val="0"/>
                      <w:marRight w:val="0"/>
                      <w:marTop w:val="0"/>
                      <w:marBottom w:val="0"/>
                      <w:divBdr>
                        <w:top w:val="none" w:sz="0" w:space="0" w:color="auto"/>
                        <w:left w:val="none" w:sz="0" w:space="0" w:color="auto"/>
                        <w:bottom w:val="none" w:sz="0" w:space="0" w:color="auto"/>
                        <w:right w:val="none" w:sz="0" w:space="0" w:color="auto"/>
                      </w:divBdr>
                    </w:div>
                  </w:divsChild>
                </w:div>
                <w:div w:id="178547231">
                  <w:marLeft w:val="0"/>
                  <w:marRight w:val="0"/>
                  <w:marTop w:val="0"/>
                  <w:marBottom w:val="0"/>
                  <w:divBdr>
                    <w:top w:val="none" w:sz="0" w:space="0" w:color="auto"/>
                    <w:left w:val="none" w:sz="0" w:space="0" w:color="auto"/>
                    <w:bottom w:val="none" w:sz="0" w:space="0" w:color="auto"/>
                    <w:right w:val="none" w:sz="0" w:space="0" w:color="auto"/>
                  </w:divBdr>
                  <w:divsChild>
                    <w:div w:id="1667511962">
                      <w:marLeft w:val="0"/>
                      <w:marRight w:val="0"/>
                      <w:marTop w:val="0"/>
                      <w:marBottom w:val="0"/>
                      <w:divBdr>
                        <w:top w:val="none" w:sz="0" w:space="0" w:color="auto"/>
                        <w:left w:val="none" w:sz="0" w:space="0" w:color="auto"/>
                        <w:bottom w:val="none" w:sz="0" w:space="0" w:color="auto"/>
                        <w:right w:val="none" w:sz="0" w:space="0" w:color="auto"/>
                      </w:divBdr>
                    </w:div>
                    <w:div w:id="154320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413</TotalTime>
  <Pages>18</Pages>
  <Words>3640</Words>
  <Characters>20750</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 UN</dc:creator>
  <cp:keywords/>
  <dc:description/>
  <cp:lastModifiedBy>SN UN</cp:lastModifiedBy>
  <cp:revision>28</cp:revision>
  <dcterms:created xsi:type="dcterms:W3CDTF">2021-01-06T19:05:00Z</dcterms:created>
  <dcterms:modified xsi:type="dcterms:W3CDTF">2021-01-23T00:03:00Z</dcterms:modified>
</cp:coreProperties>
</file>